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148EC" w:rsidRDefault="001148EC">
      <w:pPr>
        <w:tabs>
          <w:tab w:val="left" w:pos="5051"/>
        </w:tabs>
        <w:rPr>
          <w:rFonts w:ascii="Bookman Old Style" w:eastAsia="Calibri" w:hAnsi="Bookman Old Style" w:cs="Bookman Old Style"/>
          <w:lang w:eastAsia="pl-PL"/>
        </w:rPr>
      </w:pPr>
    </w:p>
    <w:p w:rsidR="001148EC" w:rsidRDefault="00C3053A">
      <w:pPr>
        <w:jc w:val="center"/>
        <w:rPr>
          <w:rFonts w:eastAsia="Calibri"/>
        </w:rPr>
      </w:pPr>
      <w:r>
        <w:rPr>
          <w:rFonts w:ascii="Bookman Old Style" w:eastAsia="Calibri" w:hAnsi="Bookman Old Style" w:cs="Bookman Old Style"/>
          <w:noProof/>
          <w:lang w:eastAsia="pl-PL"/>
        </w:rPr>
        <w:drawing>
          <wp:inline distT="0" distB="0" distL="0" distR="0">
            <wp:extent cx="8431530" cy="831215"/>
            <wp:effectExtent l="0" t="0" r="7620"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31530" cy="831215"/>
                    </a:xfrm>
                    <a:prstGeom prst="rect">
                      <a:avLst/>
                    </a:prstGeom>
                    <a:solidFill>
                      <a:srgbClr val="FFFFFF"/>
                    </a:solidFill>
                    <a:ln>
                      <a:noFill/>
                    </a:ln>
                  </pic:spPr>
                </pic:pic>
              </a:graphicData>
            </a:graphic>
          </wp:inline>
        </w:drawing>
      </w:r>
    </w:p>
    <w:p w:rsidR="001148EC" w:rsidRDefault="006D676C">
      <w:pPr>
        <w:ind w:left="-284"/>
        <w:jc w:val="both"/>
        <w:rPr>
          <w:rFonts w:ascii="Arial" w:hAnsi="Arial" w:cs="Arial"/>
          <w:b/>
          <w:bCs/>
          <w:sz w:val="20"/>
          <w:szCs w:val="20"/>
        </w:rPr>
      </w:pPr>
      <w:r>
        <w:rPr>
          <w:rFonts w:eastAsia="Calibri"/>
        </w:rPr>
        <w:tab/>
      </w:r>
      <w:r>
        <w:rPr>
          <w:rFonts w:ascii="Arial" w:hAnsi="Arial" w:cs="Arial"/>
          <w:b/>
          <w:bCs/>
          <w:sz w:val="20"/>
          <w:szCs w:val="20"/>
        </w:rPr>
        <w:t xml:space="preserve">Załącznik </w:t>
      </w:r>
      <w:r w:rsidR="00C3053A">
        <w:rPr>
          <w:rFonts w:ascii="Arial" w:hAnsi="Arial" w:cs="Arial"/>
          <w:b/>
          <w:bCs/>
          <w:sz w:val="20"/>
          <w:szCs w:val="20"/>
        </w:rPr>
        <w:t>6H</w:t>
      </w:r>
    </w:p>
    <w:p w:rsidR="001148EC" w:rsidRDefault="006D676C" w:rsidP="00C3053A">
      <w:pPr>
        <w:rPr>
          <w:b/>
          <w:color w:val="FF0000"/>
          <w:lang w:eastAsia="pl-PL"/>
        </w:rPr>
      </w:pPr>
      <w:r>
        <w:rPr>
          <w:rFonts w:ascii="Arial" w:hAnsi="Arial" w:cs="Arial"/>
          <w:b/>
          <w:bCs/>
          <w:sz w:val="20"/>
          <w:szCs w:val="20"/>
        </w:rPr>
        <w:t>FORMULARZ CENOWY:  ZA</w:t>
      </w:r>
      <w:r w:rsidR="00052C19">
        <w:rPr>
          <w:rFonts w:ascii="Arial" w:hAnsi="Arial" w:cs="Arial"/>
          <w:b/>
          <w:bCs/>
          <w:sz w:val="20"/>
          <w:szCs w:val="20"/>
        </w:rPr>
        <w:t xml:space="preserve">DANIE </w:t>
      </w:r>
      <w:r w:rsidR="00C3053A">
        <w:rPr>
          <w:rFonts w:ascii="Arial" w:hAnsi="Arial" w:cs="Arial"/>
          <w:b/>
          <w:bCs/>
          <w:sz w:val="20"/>
          <w:szCs w:val="20"/>
        </w:rPr>
        <w:t>6H</w:t>
      </w:r>
      <w:bookmarkStart w:id="0" w:name="_GoBack"/>
      <w:bookmarkEnd w:id="0"/>
      <w:r w:rsidR="00052C19">
        <w:rPr>
          <w:rFonts w:ascii="Arial" w:hAnsi="Arial" w:cs="Arial"/>
          <w:b/>
          <w:bCs/>
          <w:sz w:val="20"/>
          <w:szCs w:val="20"/>
        </w:rPr>
        <w:t xml:space="preserve"> - POMOCE DYDAKTYCZNE DO TERAPII LOGOPEDII</w:t>
      </w:r>
    </w:p>
    <w:p w:rsidR="001148EC" w:rsidRDefault="006D676C">
      <w:pPr>
        <w:pStyle w:val="Bezodstpw"/>
        <w:rPr>
          <w:rFonts w:cs="Arial"/>
          <w:b/>
          <w:bCs/>
        </w:rPr>
      </w:pPr>
      <w:r>
        <w:rPr>
          <w:rFonts w:ascii="Arial" w:hAnsi="Arial" w:cs="Arial"/>
          <w:b/>
          <w:bCs/>
          <w:color w:val="FF0000"/>
          <w:sz w:val="20"/>
          <w:szCs w:val="20"/>
        </w:rPr>
        <w:tab/>
      </w:r>
      <w:r>
        <w:rPr>
          <w:rFonts w:ascii="Arial" w:hAnsi="Arial" w:cs="Arial"/>
          <w:b/>
          <w:bCs/>
          <w:color w:val="FF0000"/>
          <w:sz w:val="20"/>
          <w:szCs w:val="20"/>
        </w:rPr>
        <w:tab/>
      </w:r>
      <w:r>
        <w:rPr>
          <w:rFonts w:ascii="Arial" w:hAnsi="Arial" w:cs="Arial"/>
          <w:b/>
          <w:bCs/>
          <w:color w:val="FF0000"/>
          <w:sz w:val="20"/>
          <w:szCs w:val="20"/>
        </w:rPr>
        <w:tab/>
      </w:r>
      <w:r>
        <w:rPr>
          <w:rFonts w:ascii="Arial" w:hAnsi="Arial" w:cs="Arial"/>
          <w:b/>
          <w:bCs/>
          <w:color w:val="FF0000"/>
          <w:sz w:val="20"/>
          <w:szCs w:val="20"/>
        </w:rPr>
        <w:tab/>
      </w:r>
      <w:r>
        <w:rPr>
          <w:rFonts w:ascii="Arial" w:hAnsi="Arial" w:cs="Arial"/>
          <w:b/>
          <w:bCs/>
          <w:color w:val="FF0000"/>
          <w:sz w:val="20"/>
          <w:szCs w:val="20"/>
        </w:rPr>
        <w:tab/>
      </w:r>
      <w:r>
        <w:rPr>
          <w:rFonts w:ascii="Arial" w:hAnsi="Arial" w:cs="Arial"/>
          <w:b/>
          <w:bCs/>
          <w:color w:val="FF0000"/>
          <w:sz w:val="20"/>
          <w:szCs w:val="20"/>
        </w:rPr>
        <w:tab/>
      </w:r>
      <w:r>
        <w:rPr>
          <w:rFonts w:ascii="Arial" w:hAnsi="Arial" w:cs="Arial"/>
          <w:b/>
          <w:bCs/>
          <w:color w:val="FF0000"/>
          <w:sz w:val="20"/>
          <w:szCs w:val="20"/>
        </w:rPr>
        <w:tab/>
      </w:r>
    </w:p>
    <w:tbl>
      <w:tblPr>
        <w:tblW w:w="0" w:type="auto"/>
        <w:tblInd w:w="108" w:type="dxa"/>
        <w:tblLayout w:type="fixed"/>
        <w:tblLook w:val="0000" w:firstRow="0" w:lastRow="0" w:firstColumn="0" w:lastColumn="0" w:noHBand="0" w:noVBand="0"/>
      </w:tblPr>
      <w:tblGrid>
        <w:gridCol w:w="817"/>
        <w:gridCol w:w="2423"/>
        <w:gridCol w:w="5244"/>
        <w:gridCol w:w="838"/>
        <w:gridCol w:w="709"/>
        <w:gridCol w:w="1567"/>
        <w:gridCol w:w="1990"/>
        <w:gridCol w:w="1797"/>
      </w:tblGrid>
      <w:tr w:rsidR="00C3053A">
        <w:trPr>
          <w:trHeight w:val="444"/>
        </w:trPr>
        <w:tc>
          <w:tcPr>
            <w:tcW w:w="817" w:type="dxa"/>
            <w:tcBorders>
              <w:top w:val="single" w:sz="4" w:space="0" w:color="000000"/>
              <w:left w:val="single" w:sz="4" w:space="0" w:color="000000"/>
              <w:bottom w:val="single" w:sz="4" w:space="0" w:color="000000"/>
            </w:tcBorders>
            <w:shd w:val="clear" w:color="auto" w:fill="8DB3E2"/>
            <w:vAlign w:val="center"/>
          </w:tcPr>
          <w:p w:rsidR="00C3053A" w:rsidRDefault="00C3053A">
            <w:pPr>
              <w:jc w:val="center"/>
              <w:rPr>
                <w:rFonts w:cs="Arial"/>
                <w:b/>
                <w:bCs/>
              </w:rPr>
            </w:pPr>
            <w:r>
              <w:rPr>
                <w:rFonts w:cs="Arial"/>
                <w:b/>
                <w:bCs/>
              </w:rPr>
              <w:t>1</w:t>
            </w:r>
          </w:p>
        </w:tc>
        <w:tc>
          <w:tcPr>
            <w:tcW w:w="2423" w:type="dxa"/>
            <w:tcBorders>
              <w:top w:val="single" w:sz="4" w:space="0" w:color="000000"/>
              <w:left w:val="single" w:sz="4" w:space="0" w:color="000000"/>
              <w:bottom w:val="single" w:sz="4" w:space="0" w:color="000000"/>
            </w:tcBorders>
            <w:shd w:val="clear" w:color="auto" w:fill="8DB3E2"/>
            <w:vAlign w:val="center"/>
          </w:tcPr>
          <w:p w:rsidR="00C3053A" w:rsidRPr="000556ED" w:rsidRDefault="00C3053A">
            <w:pPr>
              <w:jc w:val="center"/>
              <w:rPr>
                <w:rFonts w:cs="Arial"/>
                <w:b/>
                <w:bCs/>
                <w:sz w:val="20"/>
                <w:szCs w:val="20"/>
              </w:rPr>
            </w:pPr>
            <w:r w:rsidRPr="000556ED">
              <w:rPr>
                <w:rFonts w:cs="Arial"/>
                <w:b/>
                <w:bCs/>
                <w:sz w:val="20"/>
                <w:szCs w:val="20"/>
              </w:rPr>
              <w:t>2</w:t>
            </w:r>
          </w:p>
        </w:tc>
        <w:tc>
          <w:tcPr>
            <w:tcW w:w="5244" w:type="dxa"/>
            <w:tcBorders>
              <w:top w:val="single" w:sz="4" w:space="0" w:color="000000"/>
              <w:left w:val="single" w:sz="4" w:space="0" w:color="000000"/>
              <w:bottom w:val="single" w:sz="4" w:space="0" w:color="000000"/>
            </w:tcBorders>
            <w:shd w:val="clear" w:color="auto" w:fill="8DB3E2"/>
            <w:vAlign w:val="center"/>
          </w:tcPr>
          <w:p w:rsidR="00C3053A" w:rsidRDefault="00C3053A">
            <w:pPr>
              <w:jc w:val="center"/>
              <w:rPr>
                <w:rFonts w:cs="Arial"/>
                <w:b/>
                <w:bCs/>
              </w:rPr>
            </w:pPr>
            <w:r>
              <w:rPr>
                <w:rFonts w:cs="Arial"/>
                <w:b/>
                <w:bCs/>
              </w:rPr>
              <w:t>3</w:t>
            </w:r>
          </w:p>
        </w:tc>
        <w:tc>
          <w:tcPr>
            <w:tcW w:w="838" w:type="dxa"/>
            <w:tcBorders>
              <w:top w:val="single" w:sz="4" w:space="0" w:color="000000"/>
              <w:left w:val="single" w:sz="4" w:space="0" w:color="000000"/>
              <w:bottom w:val="single" w:sz="4" w:space="0" w:color="000000"/>
            </w:tcBorders>
            <w:shd w:val="clear" w:color="auto" w:fill="8DB3E2"/>
            <w:vAlign w:val="center"/>
          </w:tcPr>
          <w:p w:rsidR="00C3053A" w:rsidRDefault="00C3053A">
            <w:pPr>
              <w:jc w:val="center"/>
              <w:rPr>
                <w:rFonts w:cs="Arial"/>
                <w:b/>
                <w:bCs/>
              </w:rPr>
            </w:pPr>
            <w:r>
              <w:rPr>
                <w:rFonts w:cs="Arial"/>
                <w:b/>
                <w:bCs/>
              </w:rPr>
              <w:t>4</w:t>
            </w:r>
          </w:p>
        </w:tc>
        <w:tc>
          <w:tcPr>
            <w:tcW w:w="709" w:type="dxa"/>
            <w:tcBorders>
              <w:top w:val="single" w:sz="4" w:space="0" w:color="000000"/>
              <w:left w:val="single" w:sz="4" w:space="0" w:color="000000"/>
              <w:bottom w:val="single" w:sz="4" w:space="0" w:color="000000"/>
            </w:tcBorders>
            <w:shd w:val="clear" w:color="auto" w:fill="8DB3E2"/>
            <w:vAlign w:val="center"/>
          </w:tcPr>
          <w:p w:rsidR="00C3053A" w:rsidRDefault="00C3053A">
            <w:pPr>
              <w:jc w:val="center"/>
              <w:rPr>
                <w:rFonts w:cs="Arial"/>
                <w:b/>
                <w:bCs/>
              </w:rPr>
            </w:pPr>
            <w:r>
              <w:rPr>
                <w:rFonts w:cs="Arial"/>
                <w:b/>
                <w:bCs/>
              </w:rPr>
              <w:t>5</w:t>
            </w:r>
          </w:p>
        </w:tc>
        <w:tc>
          <w:tcPr>
            <w:tcW w:w="1567" w:type="dxa"/>
            <w:tcBorders>
              <w:top w:val="single" w:sz="4" w:space="0" w:color="000000"/>
              <w:left w:val="single" w:sz="4" w:space="0" w:color="000000"/>
              <w:bottom w:val="single" w:sz="4" w:space="0" w:color="000000"/>
            </w:tcBorders>
            <w:shd w:val="clear" w:color="auto" w:fill="8DB3E2"/>
            <w:vAlign w:val="center"/>
          </w:tcPr>
          <w:p w:rsidR="00C3053A" w:rsidRDefault="00C3053A">
            <w:pPr>
              <w:jc w:val="center"/>
              <w:rPr>
                <w:rFonts w:cs="Arial"/>
                <w:b/>
                <w:bCs/>
              </w:rPr>
            </w:pPr>
            <w:r>
              <w:rPr>
                <w:rFonts w:cs="Arial"/>
                <w:b/>
                <w:bCs/>
              </w:rPr>
              <w:t>6</w:t>
            </w:r>
          </w:p>
        </w:tc>
        <w:tc>
          <w:tcPr>
            <w:tcW w:w="1990" w:type="dxa"/>
            <w:tcBorders>
              <w:top w:val="single" w:sz="4" w:space="0" w:color="000000"/>
              <w:left w:val="single" w:sz="4" w:space="0" w:color="000000"/>
              <w:bottom w:val="single" w:sz="4" w:space="0" w:color="000000"/>
            </w:tcBorders>
            <w:shd w:val="clear" w:color="auto" w:fill="8DB3E2"/>
            <w:vAlign w:val="center"/>
          </w:tcPr>
          <w:p w:rsidR="00C3053A" w:rsidRPr="00A1614E" w:rsidRDefault="00C3053A" w:rsidP="00A906EA">
            <w:pPr>
              <w:jc w:val="center"/>
              <w:rPr>
                <w:rFonts w:cs="Arial"/>
                <w:b/>
                <w:bCs/>
                <w:sz w:val="20"/>
                <w:szCs w:val="20"/>
              </w:rPr>
            </w:pPr>
            <w:r w:rsidRPr="00A1614E">
              <w:rPr>
                <w:rFonts w:cs="Arial"/>
                <w:b/>
                <w:bCs/>
                <w:sz w:val="20"/>
                <w:szCs w:val="20"/>
              </w:rPr>
              <w:t>7</w:t>
            </w:r>
          </w:p>
        </w:tc>
        <w:tc>
          <w:tcPr>
            <w:tcW w:w="1797" w:type="dxa"/>
            <w:tcBorders>
              <w:top w:val="single" w:sz="4" w:space="0" w:color="000000"/>
              <w:left w:val="single" w:sz="4" w:space="0" w:color="000000"/>
              <w:bottom w:val="single" w:sz="4" w:space="0" w:color="000000"/>
              <w:right w:val="single" w:sz="4" w:space="0" w:color="000000"/>
            </w:tcBorders>
            <w:shd w:val="clear" w:color="auto" w:fill="8DB3E2"/>
          </w:tcPr>
          <w:p w:rsidR="00C3053A" w:rsidRPr="00A1614E" w:rsidRDefault="00C3053A" w:rsidP="00A906EA">
            <w:pPr>
              <w:jc w:val="center"/>
              <w:rPr>
                <w:rFonts w:cs="Arial"/>
                <w:b/>
                <w:bCs/>
                <w:sz w:val="20"/>
                <w:szCs w:val="20"/>
              </w:rPr>
            </w:pPr>
            <w:r w:rsidRPr="00A1614E">
              <w:rPr>
                <w:rFonts w:cs="Arial"/>
                <w:b/>
                <w:bCs/>
                <w:sz w:val="20"/>
                <w:szCs w:val="20"/>
              </w:rPr>
              <w:t>8</w:t>
            </w:r>
          </w:p>
        </w:tc>
      </w:tr>
      <w:tr w:rsidR="00C3053A">
        <w:tc>
          <w:tcPr>
            <w:tcW w:w="817" w:type="dxa"/>
            <w:tcBorders>
              <w:top w:val="single" w:sz="4" w:space="0" w:color="000000"/>
              <w:left w:val="single" w:sz="4" w:space="0" w:color="000000"/>
              <w:bottom w:val="single" w:sz="4" w:space="0" w:color="000000"/>
            </w:tcBorders>
            <w:shd w:val="clear" w:color="auto" w:fill="8DB3E2"/>
            <w:vAlign w:val="center"/>
          </w:tcPr>
          <w:p w:rsidR="00C3053A" w:rsidRDefault="00C3053A">
            <w:pPr>
              <w:jc w:val="center"/>
              <w:rPr>
                <w:rFonts w:cs="Arial"/>
                <w:b/>
                <w:bCs/>
                <w:sz w:val="20"/>
                <w:szCs w:val="20"/>
              </w:rPr>
            </w:pPr>
            <w:r>
              <w:rPr>
                <w:rFonts w:cs="Arial"/>
                <w:b/>
                <w:bCs/>
                <w:sz w:val="20"/>
                <w:szCs w:val="20"/>
              </w:rPr>
              <w:t>Lp.</w:t>
            </w:r>
          </w:p>
        </w:tc>
        <w:tc>
          <w:tcPr>
            <w:tcW w:w="2423" w:type="dxa"/>
            <w:tcBorders>
              <w:top w:val="single" w:sz="4" w:space="0" w:color="000000"/>
              <w:left w:val="single" w:sz="4" w:space="0" w:color="000000"/>
              <w:bottom w:val="single" w:sz="4" w:space="0" w:color="000000"/>
            </w:tcBorders>
            <w:shd w:val="clear" w:color="auto" w:fill="8DB3E2"/>
            <w:vAlign w:val="center"/>
          </w:tcPr>
          <w:p w:rsidR="00C3053A" w:rsidRPr="000556ED" w:rsidRDefault="00C3053A">
            <w:pPr>
              <w:jc w:val="center"/>
              <w:rPr>
                <w:rFonts w:cs="Arial"/>
                <w:b/>
                <w:bCs/>
                <w:sz w:val="20"/>
                <w:szCs w:val="20"/>
              </w:rPr>
            </w:pPr>
            <w:r w:rsidRPr="000556ED">
              <w:rPr>
                <w:rFonts w:cs="Arial"/>
                <w:b/>
                <w:bCs/>
                <w:sz w:val="20"/>
                <w:szCs w:val="20"/>
              </w:rPr>
              <w:t>Nazwa pomocy</w:t>
            </w:r>
          </w:p>
        </w:tc>
        <w:tc>
          <w:tcPr>
            <w:tcW w:w="5244" w:type="dxa"/>
            <w:tcBorders>
              <w:top w:val="single" w:sz="4" w:space="0" w:color="000000"/>
              <w:left w:val="single" w:sz="4" w:space="0" w:color="000000"/>
              <w:bottom w:val="single" w:sz="4" w:space="0" w:color="000000"/>
            </w:tcBorders>
            <w:shd w:val="clear" w:color="auto" w:fill="8DB3E2"/>
            <w:vAlign w:val="center"/>
          </w:tcPr>
          <w:p w:rsidR="00C3053A" w:rsidRDefault="00C3053A">
            <w:pPr>
              <w:jc w:val="center"/>
              <w:rPr>
                <w:rFonts w:cs="Arial"/>
                <w:b/>
                <w:bCs/>
                <w:sz w:val="20"/>
                <w:szCs w:val="20"/>
              </w:rPr>
            </w:pPr>
            <w:r>
              <w:rPr>
                <w:rFonts w:cs="Arial"/>
                <w:b/>
                <w:bCs/>
                <w:sz w:val="20"/>
                <w:szCs w:val="20"/>
              </w:rPr>
              <w:t>Opis pomocy</w:t>
            </w:r>
          </w:p>
        </w:tc>
        <w:tc>
          <w:tcPr>
            <w:tcW w:w="838" w:type="dxa"/>
            <w:tcBorders>
              <w:top w:val="single" w:sz="4" w:space="0" w:color="000000"/>
              <w:left w:val="single" w:sz="4" w:space="0" w:color="000000"/>
              <w:bottom w:val="single" w:sz="4" w:space="0" w:color="000000"/>
            </w:tcBorders>
            <w:shd w:val="clear" w:color="auto" w:fill="8DB3E2"/>
            <w:vAlign w:val="center"/>
          </w:tcPr>
          <w:p w:rsidR="00C3053A" w:rsidRDefault="00C3053A">
            <w:pPr>
              <w:jc w:val="center"/>
              <w:rPr>
                <w:rFonts w:cs="Arial"/>
                <w:b/>
                <w:bCs/>
                <w:sz w:val="20"/>
                <w:szCs w:val="20"/>
              </w:rPr>
            </w:pPr>
            <w:r>
              <w:rPr>
                <w:rFonts w:cs="Arial"/>
                <w:b/>
                <w:bCs/>
                <w:sz w:val="20"/>
                <w:szCs w:val="20"/>
              </w:rPr>
              <w:t>j.m.</w:t>
            </w:r>
          </w:p>
        </w:tc>
        <w:tc>
          <w:tcPr>
            <w:tcW w:w="709" w:type="dxa"/>
            <w:tcBorders>
              <w:top w:val="single" w:sz="4" w:space="0" w:color="000000"/>
              <w:left w:val="single" w:sz="4" w:space="0" w:color="000000"/>
              <w:bottom w:val="single" w:sz="4" w:space="0" w:color="000000"/>
            </w:tcBorders>
            <w:shd w:val="clear" w:color="auto" w:fill="8DB3E2"/>
            <w:vAlign w:val="center"/>
          </w:tcPr>
          <w:p w:rsidR="00C3053A" w:rsidRDefault="00C3053A">
            <w:pPr>
              <w:jc w:val="center"/>
              <w:rPr>
                <w:rFonts w:cs="Arial"/>
                <w:b/>
                <w:bCs/>
                <w:sz w:val="20"/>
                <w:szCs w:val="20"/>
              </w:rPr>
            </w:pPr>
            <w:r>
              <w:rPr>
                <w:rFonts w:cs="Arial"/>
                <w:b/>
                <w:bCs/>
                <w:sz w:val="20"/>
                <w:szCs w:val="20"/>
              </w:rPr>
              <w:t>Ilość</w:t>
            </w:r>
          </w:p>
        </w:tc>
        <w:tc>
          <w:tcPr>
            <w:tcW w:w="1567" w:type="dxa"/>
            <w:tcBorders>
              <w:top w:val="single" w:sz="4" w:space="0" w:color="000000"/>
              <w:left w:val="single" w:sz="4" w:space="0" w:color="000000"/>
              <w:bottom w:val="single" w:sz="4" w:space="0" w:color="000000"/>
            </w:tcBorders>
            <w:shd w:val="clear" w:color="auto" w:fill="8DB3E2"/>
            <w:vAlign w:val="center"/>
          </w:tcPr>
          <w:p w:rsidR="00C3053A" w:rsidRDefault="00C3053A">
            <w:pPr>
              <w:jc w:val="center"/>
              <w:rPr>
                <w:rFonts w:cs="Arial"/>
                <w:b/>
                <w:bCs/>
                <w:sz w:val="20"/>
                <w:szCs w:val="20"/>
              </w:rPr>
            </w:pPr>
            <w:r>
              <w:rPr>
                <w:rFonts w:cs="Arial"/>
                <w:b/>
                <w:bCs/>
                <w:sz w:val="20"/>
                <w:szCs w:val="20"/>
              </w:rPr>
              <w:t>Cena NETTO</w:t>
            </w:r>
          </w:p>
          <w:p w:rsidR="00C3053A" w:rsidRDefault="00C3053A">
            <w:pPr>
              <w:jc w:val="center"/>
              <w:rPr>
                <w:rFonts w:cs="Arial"/>
                <w:b/>
                <w:bCs/>
                <w:sz w:val="20"/>
                <w:szCs w:val="20"/>
              </w:rPr>
            </w:pPr>
            <w:r>
              <w:rPr>
                <w:rFonts w:cs="Arial"/>
                <w:b/>
                <w:bCs/>
                <w:sz w:val="20"/>
                <w:szCs w:val="20"/>
              </w:rPr>
              <w:t>za szt.</w:t>
            </w:r>
          </w:p>
        </w:tc>
        <w:tc>
          <w:tcPr>
            <w:tcW w:w="1990" w:type="dxa"/>
            <w:tcBorders>
              <w:top w:val="single" w:sz="4" w:space="0" w:color="000000"/>
              <w:left w:val="single" w:sz="4" w:space="0" w:color="000000"/>
              <w:bottom w:val="single" w:sz="4" w:space="0" w:color="000000"/>
            </w:tcBorders>
            <w:shd w:val="clear" w:color="auto" w:fill="8DB3E2"/>
            <w:vAlign w:val="center"/>
          </w:tcPr>
          <w:p w:rsidR="00C3053A" w:rsidRDefault="00C3053A" w:rsidP="00A906EA">
            <w:pPr>
              <w:jc w:val="center"/>
              <w:rPr>
                <w:rFonts w:cs="Arial"/>
                <w:b/>
                <w:bCs/>
                <w:sz w:val="20"/>
                <w:szCs w:val="20"/>
              </w:rPr>
            </w:pPr>
            <w:r>
              <w:rPr>
                <w:rFonts w:cs="Arial"/>
                <w:b/>
                <w:bCs/>
                <w:sz w:val="20"/>
                <w:szCs w:val="20"/>
              </w:rPr>
              <w:t xml:space="preserve">CENA BRUTTO </w:t>
            </w:r>
          </w:p>
          <w:p w:rsidR="00C3053A" w:rsidRPr="002050C7" w:rsidRDefault="00C3053A" w:rsidP="00A906EA">
            <w:pPr>
              <w:jc w:val="center"/>
              <w:rPr>
                <w:rFonts w:cs="Arial"/>
                <w:b/>
                <w:bCs/>
                <w:sz w:val="20"/>
                <w:szCs w:val="20"/>
              </w:rPr>
            </w:pPr>
            <w:r w:rsidRPr="002050C7">
              <w:rPr>
                <w:rFonts w:cs="Arial"/>
                <w:b/>
                <w:bCs/>
                <w:sz w:val="20"/>
                <w:szCs w:val="20"/>
              </w:rPr>
              <w:t xml:space="preserve"> </w:t>
            </w:r>
            <w:r>
              <w:rPr>
                <w:rFonts w:cs="Arial"/>
                <w:b/>
                <w:bCs/>
                <w:sz w:val="20"/>
                <w:szCs w:val="20"/>
              </w:rPr>
              <w:t>za sztukę</w:t>
            </w:r>
          </w:p>
        </w:tc>
        <w:tc>
          <w:tcPr>
            <w:tcW w:w="1797" w:type="dxa"/>
            <w:tcBorders>
              <w:top w:val="single" w:sz="4" w:space="0" w:color="000000"/>
              <w:left w:val="single" w:sz="4" w:space="0" w:color="000000"/>
              <w:bottom w:val="single" w:sz="4" w:space="0" w:color="000000"/>
              <w:right w:val="single" w:sz="4" w:space="0" w:color="000000"/>
            </w:tcBorders>
            <w:shd w:val="clear" w:color="auto" w:fill="8DB3E2"/>
          </w:tcPr>
          <w:p w:rsidR="00C3053A" w:rsidRDefault="00C3053A" w:rsidP="00A906EA">
            <w:pPr>
              <w:jc w:val="center"/>
              <w:rPr>
                <w:rFonts w:cs="Arial"/>
                <w:b/>
                <w:bCs/>
                <w:sz w:val="20"/>
                <w:szCs w:val="20"/>
              </w:rPr>
            </w:pPr>
            <w:r>
              <w:rPr>
                <w:rFonts w:cs="Arial"/>
                <w:b/>
                <w:bCs/>
                <w:sz w:val="20"/>
                <w:szCs w:val="20"/>
              </w:rPr>
              <w:t>CENA CAŁKOWITA DLA POZYCJI</w:t>
            </w:r>
          </w:p>
          <w:p w:rsidR="00C3053A" w:rsidRPr="002050C7" w:rsidRDefault="00C3053A" w:rsidP="00A906EA">
            <w:pPr>
              <w:jc w:val="center"/>
              <w:rPr>
                <w:b/>
                <w:bCs/>
                <w:sz w:val="20"/>
                <w:szCs w:val="20"/>
              </w:rPr>
            </w:pPr>
            <w:r>
              <w:rPr>
                <w:rFonts w:cs="Arial"/>
                <w:b/>
                <w:bCs/>
                <w:sz w:val="20"/>
                <w:szCs w:val="20"/>
              </w:rPr>
              <w:t>(kol.5 x kol. 7)</w:t>
            </w:r>
          </w:p>
        </w:tc>
      </w:tr>
      <w:tr w:rsidR="000556ED" w:rsidTr="006D676C">
        <w:trPr>
          <w:trHeight w:val="598"/>
        </w:trPr>
        <w:tc>
          <w:tcPr>
            <w:tcW w:w="817"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pStyle w:val="Akapitzlist"/>
              <w:numPr>
                <w:ilvl w:val="0"/>
                <w:numId w:val="2"/>
              </w:numPr>
              <w:snapToGrid w:val="0"/>
              <w:rPr>
                <w:rFonts w:ascii="Calibri" w:hAnsi="Calibri" w:cs="Calibri"/>
                <w:b/>
                <w:bCs/>
                <w:sz w:val="20"/>
                <w:szCs w:val="20"/>
              </w:rPr>
            </w:pPr>
          </w:p>
        </w:tc>
        <w:tc>
          <w:tcPr>
            <w:tcW w:w="2423" w:type="dxa"/>
            <w:tcBorders>
              <w:top w:val="single" w:sz="4" w:space="0" w:color="000000"/>
              <w:left w:val="single" w:sz="4" w:space="0" w:color="000000"/>
              <w:bottom w:val="single" w:sz="4" w:space="0" w:color="000000"/>
            </w:tcBorders>
            <w:shd w:val="clear" w:color="auto" w:fill="auto"/>
          </w:tcPr>
          <w:p w:rsidR="000556ED" w:rsidRPr="00052C19" w:rsidRDefault="000556ED" w:rsidP="00052C19">
            <w:pPr>
              <w:jc w:val="both"/>
            </w:pPr>
            <w:r w:rsidRPr="00052C19">
              <w:rPr>
                <w:rFonts w:eastAsia="DejaVuSans" w:cs="DejaVuSans"/>
              </w:rPr>
              <w:t>Historyjki piosenkowo-obrazkowe</w:t>
            </w:r>
          </w:p>
        </w:tc>
        <w:tc>
          <w:tcPr>
            <w:tcW w:w="5244" w:type="dxa"/>
            <w:tcBorders>
              <w:top w:val="single" w:sz="4" w:space="0" w:color="000000"/>
              <w:left w:val="single" w:sz="4" w:space="0" w:color="000000"/>
              <w:bottom w:val="single" w:sz="4" w:space="0" w:color="000000"/>
            </w:tcBorders>
            <w:shd w:val="clear" w:color="auto" w:fill="auto"/>
          </w:tcPr>
          <w:p w:rsidR="000556ED" w:rsidRPr="00052C19" w:rsidRDefault="008C6627" w:rsidP="00052C19">
            <w:pPr>
              <w:jc w:val="both"/>
            </w:pPr>
            <w:r w:rsidRPr="00052C19">
              <w:t xml:space="preserve">Zeszyt ćwiczeniowy -Grupa Wydawnicza </w:t>
            </w:r>
            <w:r w:rsidRPr="00052C19">
              <w:rPr>
                <w:i/>
              </w:rPr>
              <w:t>Harmonia</w:t>
            </w:r>
          </w:p>
        </w:tc>
        <w:tc>
          <w:tcPr>
            <w:tcW w:w="838"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jc w:val="center"/>
              <w:rPr>
                <w:bCs/>
              </w:rPr>
            </w:pPr>
            <w:r>
              <w:t>Szt.</w:t>
            </w:r>
          </w:p>
        </w:tc>
        <w:tc>
          <w:tcPr>
            <w:tcW w:w="709"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56ED" w:rsidRDefault="000556ED" w:rsidP="000556ED">
            <w:pPr>
              <w:jc w:val="center"/>
            </w:pPr>
          </w:p>
        </w:tc>
      </w:tr>
      <w:tr w:rsidR="000556ED">
        <w:tc>
          <w:tcPr>
            <w:tcW w:w="817"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tcPr>
          <w:p w:rsidR="000556ED" w:rsidRPr="00052C19" w:rsidRDefault="000556ED" w:rsidP="00052C19">
            <w:pPr>
              <w:pStyle w:val="Nagwek1"/>
              <w:shd w:val="clear" w:color="auto" w:fill="FFFFFF"/>
              <w:spacing w:before="0" w:after="225" w:line="288" w:lineRule="atLeast"/>
              <w:jc w:val="both"/>
              <w:rPr>
                <w:rFonts w:ascii="Calibri" w:hAnsi="Calibri"/>
                <w:b w:val="0"/>
                <w:kern w:val="36"/>
                <w:sz w:val="22"/>
                <w:szCs w:val="22"/>
                <w:lang w:eastAsia="pl-PL"/>
              </w:rPr>
            </w:pPr>
            <w:r w:rsidRPr="00052C19">
              <w:rPr>
                <w:rFonts w:ascii="Calibri" w:hAnsi="Calibri"/>
                <w:b w:val="0"/>
                <w:kern w:val="36"/>
                <w:sz w:val="22"/>
                <w:szCs w:val="22"/>
                <w:lang w:eastAsia="pl-PL"/>
              </w:rPr>
              <w:t>Kompaktowy wibrator logopedyczny</w:t>
            </w:r>
          </w:p>
        </w:tc>
        <w:tc>
          <w:tcPr>
            <w:tcW w:w="5244" w:type="dxa"/>
            <w:tcBorders>
              <w:top w:val="single" w:sz="4" w:space="0" w:color="000000"/>
              <w:left w:val="single" w:sz="4" w:space="0" w:color="000000"/>
              <w:bottom w:val="single" w:sz="4" w:space="0" w:color="000000"/>
            </w:tcBorders>
            <w:shd w:val="clear" w:color="auto" w:fill="auto"/>
          </w:tcPr>
          <w:p w:rsidR="000556ED" w:rsidRPr="00052C19" w:rsidRDefault="008C6627" w:rsidP="00052C19">
            <w:pPr>
              <w:jc w:val="both"/>
            </w:pPr>
            <w:r w:rsidRPr="00052C19">
              <w:t>Wibrator logopedyczny do masażu zewnątrzustnego lub wewnątrz</w:t>
            </w:r>
            <w:r w:rsidR="00052C19">
              <w:t xml:space="preserve"> </w:t>
            </w:r>
            <w:r w:rsidRPr="00052C19">
              <w:t>ustnego przy pomocy szpatułek do wibratorów logopedycznych.</w:t>
            </w:r>
            <w:r w:rsidRPr="00052C19">
              <w:rPr>
                <w:lang w:eastAsia="pl-PL"/>
              </w:rPr>
              <w:t xml:space="preserve"> </w:t>
            </w:r>
            <w:r w:rsidR="000556ED" w:rsidRPr="00052C19">
              <w:rPr>
                <w:lang w:eastAsia="pl-PL"/>
              </w:rPr>
              <w:t xml:space="preserve">WIBRATOR LOGOPEDYCZNY </w:t>
            </w:r>
            <w:r w:rsidRPr="00052C19">
              <w:rPr>
                <w:lang w:eastAsia="pl-PL"/>
              </w:rPr>
              <w:t xml:space="preserve">firmy </w:t>
            </w:r>
            <w:r w:rsidR="000556ED" w:rsidRPr="00052C19">
              <w:rPr>
                <w:lang w:eastAsia="pl-PL"/>
              </w:rPr>
              <w:t>ROTA-JIGGLE</w:t>
            </w:r>
          </w:p>
        </w:tc>
        <w:tc>
          <w:tcPr>
            <w:tcW w:w="838"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jc w:val="center"/>
              <w:rPr>
                <w:bCs/>
              </w:rPr>
            </w:pPr>
            <w:r>
              <w:t>Szt.</w:t>
            </w:r>
          </w:p>
        </w:tc>
        <w:tc>
          <w:tcPr>
            <w:tcW w:w="709" w:type="dxa"/>
            <w:tcBorders>
              <w:top w:val="single" w:sz="4" w:space="0" w:color="000000"/>
              <w:left w:val="single" w:sz="4" w:space="0" w:color="000000"/>
              <w:bottom w:val="single" w:sz="4" w:space="0" w:color="000000"/>
            </w:tcBorders>
            <w:shd w:val="clear" w:color="auto" w:fill="auto"/>
            <w:vAlign w:val="center"/>
          </w:tcPr>
          <w:p w:rsidR="000556ED" w:rsidRDefault="008C6627" w:rsidP="000556ED">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56ED" w:rsidRDefault="000556ED" w:rsidP="000556ED">
            <w:pPr>
              <w:jc w:val="center"/>
            </w:pPr>
          </w:p>
        </w:tc>
      </w:tr>
      <w:tr w:rsidR="000556ED">
        <w:tc>
          <w:tcPr>
            <w:tcW w:w="817"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tcPr>
          <w:p w:rsidR="000556ED" w:rsidRPr="00052C19" w:rsidRDefault="000556ED" w:rsidP="00052C19">
            <w:pPr>
              <w:jc w:val="both"/>
              <w:rPr>
                <w:rFonts w:eastAsia="DejaVuSans" w:cs="DejaVuSans"/>
              </w:rPr>
            </w:pPr>
            <w:r w:rsidRPr="00052C19">
              <w:rPr>
                <w:rFonts w:eastAsia="DejaVuSans" w:cs="DejaVuSans"/>
              </w:rPr>
              <w:t>Układanki logopedyczne</w:t>
            </w:r>
            <w:r w:rsidR="008C6627" w:rsidRPr="00052C19">
              <w:rPr>
                <w:rFonts w:eastAsia="DejaVuSans" w:cs="DejaVuSans"/>
              </w:rPr>
              <w:t xml:space="preserve"> -</w:t>
            </w:r>
          </w:p>
        </w:tc>
        <w:tc>
          <w:tcPr>
            <w:tcW w:w="5244" w:type="dxa"/>
            <w:tcBorders>
              <w:top w:val="single" w:sz="4" w:space="0" w:color="000000"/>
              <w:left w:val="single" w:sz="4" w:space="0" w:color="000000"/>
              <w:bottom w:val="single" w:sz="4" w:space="0" w:color="000000"/>
            </w:tcBorders>
            <w:shd w:val="clear" w:color="auto" w:fill="auto"/>
          </w:tcPr>
          <w:p w:rsidR="008C6627" w:rsidRPr="00052C19" w:rsidRDefault="008C6627" w:rsidP="00052C19">
            <w:pPr>
              <w:pStyle w:val="Nagwek1"/>
              <w:shd w:val="clear" w:color="auto" w:fill="FFFFFF"/>
              <w:spacing w:before="0" w:after="0" w:line="270" w:lineRule="atLeast"/>
              <w:jc w:val="both"/>
              <w:rPr>
                <w:rFonts w:ascii="Calibri" w:hAnsi="Calibri" w:cs="Arial"/>
                <w:b w:val="0"/>
                <w:sz w:val="22"/>
                <w:szCs w:val="22"/>
              </w:rPr>
            </w:pPr>
            <w:r w:rsidRPr="00052C19">
              <w:rPr>
                <w:rFonts w:ascii="Calibri" w:hAnsi="Calibri" w:cs="Arial"/>
                <w:b w:val="0"/>
                <w:sz w:val="22"/>
                <w:szCs w:val="22"/>
              </w:rPr>
              <w:t>Domino logopedyczne dla dzieci czytających:</w:t>
            </w:r>
          </w:p>
          <w:p w:rsidR="000556ED" w:rsidRPr="00052C19" w:rsidRDefault="000556ED" w:rsidP="00052C19">
            <w:pPr>
              <w:pStyle w:val="Nagwek1"/>
              <w:shd w:val="clear" w:color="auto" w:fill="FFFFFF"/>
              <w:spacing w:before="0" w:after="0" w:line="270" w:lineRule="atLeast"/>
              <w:jc w:val="both"/>
              <w:rPr>
                <w:rFonts w:ascii="Calibri" w:hAnsi="Calibri" w:cs="Arial"/>
                <w:b w:val="0"/>
                <w:i/>
                <w:sz w:val="22"/>
                <w:szCs w:val="22"/>
              </w:rPr>
            </w:pPr>
            <w:r w:rsidRPr="00052C19">
              <w:rPr>
                <w:rFonts w:ascii="Calibri" w:hAnsi="Calibri" w:cs="Arial"/>
                <w:b w:val="0"/>
                <w:i/>
                <w:sz w:val="22"/>
                <w:szCs w:val="22"/>
              </w:rPr>
              <w:t>Domino logopedyczne wyrazowo - obrazkowe S-SZ</w:t>
            </w:r>
          </w:p>
          <w:p w:rsidR="000556ED" w:rsidRPr="00052C19" w:rsidRDefault="000556ED" w:rsidP="00052C19">
            <w:pPr>
              <w:pStyle w:val="Nagwek1"/>
              <w:shd w:val="clear" w:color="auto" w:fill="FFFFFF"/>
              <w:spacing w:before="0" w:after="0" w:line="270" w:lineRule="atLeast"/>
              <w:jc w:val="both"/>
              <w:rPr>
                <w:rFonts w:ascii="Calibri" w:hAnsi="Calibri" w:cs="Arial"/>
                <w:b w:val="0"/>
                <w:i/>
                <w:sz w:val="22"/>
                <w:szCs w:val="22"/>
              </w:rPr>
            </w:pPr>
            <w:r w:rsidRPr="00052C19">
              <w:rPr>
                <w:rFonts w:ascii="Calibri" w:hAnsi="Calibri"/>
                <w:b w:val="0"/>
                <w:i/>
                <w:sz w:val="22"/>
                <w:szCs w:val="22"/>
              </w:rPr>
              <w:t>Domino logop</w:t>
            </w:r>
            <w:r w:rsidR="008C6627" w:rsidRPr="00052C19">
              <w:rPr>
                <w:rFonts w:ascii="Calibri" w:hAnsi="Calibri"/>
                <w:b w:val="0"/>
                <w:i/>
                <w:sz w:val="22"/>
                <w:szCs w:val="22"/>
              </w:rPr>
              <w:t>edyczne wyrazowo - obrazkowe L-R</w:t>
            </w:r>
          </w:p>
          <w:p w:rsidR="000556ED" w:rsidRPr="00052C19" w:rsidRDefault="000556ED" w:rsidP="00052C19">
            <w:pPr>
              <w:jc w:val="both"/>
            </w:pPr>
            <w:r w:rsidRPr="00052C19">
              <w:rPr>
                <w:i/>
              </w:rPr>
              <w:t>Domino logope</w:t>
            </w:r>
            <w:r w:rsidR="008C6627" w:rsidRPr="00052C19">
              <w:rPr>
                <w:i/>
              </w:rPr>
              <w:t>dyczne wyrazowo - obrazkowe C-CZ</w:t>
            </w:r>
          </w:p>
        </w:tc>
        <w:tc>
          <w:tcPr>
            <w:tcW w:w="838"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jc w:val="center"/>
              <w:rPr>
                <w:bCs/>
              </w:rPr>
            </w:pPr>
            <w:r>
              <w:t>Szt.</w:t>
            </w:r>
          </w:p>
        </w:tc>
        <w:tc>
          <w:tcPr>
            <w:tcW w:w="709" w:type="dxa"/>
            <w:tcBorders>
              <w:top w:val="single" w:sz="4" w:space="0" w:color="000000"/>
              <w:left w:val="single" w:sz="4" w:space="0" w:color="000000"/>
              <w:bottom w:val="single" w:sz="4" w:space="0" w:color="000000"/>
            </w:tcBorders>
            <w:shd w:val="clear" w:color="auto" w:fill="auto"/>
            <w:vAlign w:val="center"/>
          </w:tcPr>
          <w:p w:rsidR="000556ED" w:rsidRDefault="008C6627" w:rsidP="000556ED">
            <w:pPr>
              <w:jc w:val="center"/>
              <w:rPr>
                <w:bCs/>
              </w:rPr>
            </w:pPr>
            <w:r>
              <w:rPr>
                <w:bCs/>
              </w:rPr>
              <w:t>3</w:t>
            </w:r>
          </w:p>
        </w:tc>
        <w:tc>
          <w:tcPr>
            <w:tcW w:w="1567"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56ED" w:rsidRDefault="000556ED" w:rsidP="000556ED">
            <w:pPr>
              <w:jc w:val="center"/>
            </w:pPr>
          </w:p>
        </w:tc>
      </w:tr>
      <w:tr w:rsidR="000556ED">
        <w:tc>
          <w:tcPr>
            <w:tcW w:w="817"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tcPr>
          <w:p w:rsidR="000556ED" w:rsidRPr="00052C19" w:rsidRDefault="000556ED" w:rsidP="00052C19">
            <w:pPr>
              <w:jc w:val="both"/>
              <w:rPr>
                <w:rFonts w:eastAsia="DejaVuSans" w:cs="DejaVuSans"/>
              </w:rPr>
            </w:pPr>
            <w:r w:rsidRPr="00052C19">
              <w:rPr>
                <w:rFonts w:eastAsia="DejaVuSans" w:cs="DejaVuSans"/>
              </w:rPr>
              <w:t>Logopedyczne rybki</w:t>
            </w:r>
          </w:p>
          <w:p w:rsidR="000556ED" w:rsidRPr="00052C19" w:rsidRDefault="000556ED" w:rsidP="00052C19">
            <w:pPr>
              <w:pStyle w:val="Nagwek1"/>
              <w:shd w:val="clear" w:color="auto" w:fill="FFFFFF"/>
              <w:spacing w:before="0" w:after="0" w:line="270" w:lineRule="atLeast"/>
              <w:jc w:val="both"/>
              <w:rPr>
                <w:b w:val="0"/>
                <w:sz w:val="22"/>
                <w:szCs w:val="22"/>
              </w:rPr>
            </w:pPr>
          </w:p>
        </w:tc>
        <w:tc>
          <w:tcPr>
            <w:tcW w:w="5244" w:type="dxa"/>
            <w:tcBorders>
              <w:top w:val="single" w:sz="4" w:space="0" w:color="000000"/>
              <w:left w:val="single" w:sz="4" w:space="0" w:color="000000"/>
              <w:bottom w:val="single" w:sz="4" w:space="0" w:color="000000"/>
            </w:tcBorders>
            <w:shd w:val="clear" w:color="auto" w:fill="auto"/>
          </w:tcPr>
          <w:p w:rsidR="008C6627" w:rsidRPr="00052C19" w:rsidRDefault="008C6627" w:rsidP="00052C19">
            <w:pPr>
              <w:suppressAutoHyphens w:val="0"/>
              <w:spacing w:after="0" w:line="240" w:lineRule="auto"/>
              <w:jc w:val="both"/>
              <w:rPr>
                <w:rFonts w:cs="Times New Roman"/>
                <w:lang w:eastAsia="pl-PL"/>
              </w:rPr>
            </w:pPr>
            <w:r w:rsidRPr="00052C19">
              <w:rPr>
                <w:rFonts w:cs="Arial"/>
                <w:lang w:eastAsia="pl-PL"/>
              </w:rPr>
              <w:t xml:space="preserve">Zestaw dla dzieci, które nieprawidłowo wymawiają zmiękczenia </w:t>
            </w:r>
            <w:r w:rsidRPr="00052C19">
              <w:rPr>
                <w:rFonts w:cs="Arial"/>
                <w:bCs/>
                <w:lang w:eastAsia="pl-PL"/>
              </w:rPr>
              <w:t>ś</w:t>
            </w:r>
            <w:r w:rsidRPr="00052C19">
              <w:rPr>
                <w:rFonts w:cs="Arial"/>
                <w:lang w:eastAsia="pl-PL"/>
              </w:rPr>
              <w:t>(</w:t>
            </w:r>
            <w:r w:rsidRPr="00052C19">
              <w:rPr>
                <w:rFonts w:cs="Arial"/>
                <w:bCs/>
                <w:lang w:eastAsia="pl-PL"/>
              </w:rPr>
              <w:t>si</w:t>
            </w:r>
            <w:r w:rsidRPr="00052C19">
              <w:rPr>
                <w:rFonts w:cs="Arial"/>
                <w:lang w:eastAsia="pl-PL"/>
              </w:rPr>
              <w:t>),</w:t>
            </w:r>
            <w:r w:rsidRPr="00052C19">
              <w:rPr>
                <w:rFonts w:cs="Arial"/>
                <w:bCs/>
                <w:lang w:eastAsia="pl-PL"/>
              </w:rPr>
              <w:t xml:space="preserve"> ć</w:t>
            </w:r>
            <w:r w:rsidRPr="00052C19">
              <w:rPr>
                <w:rFonts w:cs="Arial"/>
                <w:lang w:eastAsia="pl-PL"/>
              </w:rPr>
              <w:t>(</w:t>
            </w:r>
            <w:r w:rsidRPr="00052C19">
              <w:rPr>
                <w:rFonts w:cs="Arial"/>
                <w:bCs/>
                <w:lang w:eastAsia="pl-PL"/>
              </w:rPr>
              <w:t>ci</w:t>
            </w:r>
            <w:r w:rsidRPr="00052C19">
              <w:rPr>
                <w:rFonts w:cs="Arial"/>
                <w:lang w:eastAsia="pl-PL"/>
              </w:rPr>
              <w:t>),</w:t>
            </w:r>
            <w:r w:rsidRPr="00052C19">
              <w:rPr>
                <w:rFonts w:cs="Arial"/>
                <w:bCs/>
                <w:lang w:eastAsia="pl-PL"/>
              </w:rPr>
              <w:t xml:space="preserve"> ź</w:t>
            </w:r>
            <w:r w:rsidRPr="00052C19">
              <w:rPr>
                <w:rFonts w:cs="Arial"/>
                <w:lang w:eastAsia="pl-PL"/>
              </w:rPr>
              <w:t>(</w:t>
            </w:r>
            <w:r w:rsidRPr="00052C19">
              <w:rPr>
                <w:rFonts w:cs="Arial"/>
                <w:bCs/>
                <w:lang w:eastAsia="pl-PL"/>
              </w:rPr>
              <w:t>zi</w:t>
            </w:r>
            <w:r w:rsidRPr="00052C19">
              <w:rPr>
                <w:rFonts w:cs="Arial"/>
                <w:lang w:eastAsia="pl-PL"/>
              </w:rPr>
              <w:t>),</w:t>
            </w:r>
            <w:r w:rsidRPr="00052C19">
              <w:rPr>
                <w:rFonts w:cs="Arial"/>
                <w:bCs/>
                <w:lang w:eastAsia="pl-PL"/>
              </w:rPr>
              <w:t xml:space="preserve"> dź</w:t>
            </w:r>
            <w:r w:rsidRPr="00052C19">
              <w:rPr>
                <w:rFonts w:cs="Arial"/>
                <w:lang w:eastAsia="pl-PL"/>
              </w:rPr>
              <w:t>(</w:t>
            </w:r>
            <w:r w:rsidRPr="00052C19">
              <w:rPr>
                <w:rFonts w:cs="Arial"/>
                <w:bCs/>
                <w:lang w:eastAsia="pl-PL"/>
              </w:rPr>
              <w:t>dzi</w:t>
            </w:r>
            <w:r w:rsidRPr="00052C19">
              <w:rPr>
                <w:rFonts w:cs="Arial"/>
                <w:lang w:eastAsia="pl-PL"/>
              </w:rPr>
              <w:t>).</w:t>
            </w:r>
          </w:p>
          <w:p w:rsidR="008C6627" w:rsidRPr="00052C19" w:rsidRDefault="008C6627" w:rsidP="00052C19">
            <w:pPr>
              <w:suppressAutoHyphens w:val="0"/>
              <w:spacing w:after="0" w:line="240" w:lineRule="auto"/>
              <w:jc w:val="both"/>
              <w:rPr>
                <w:rFonts w:cs="Times New Roman"/>
                <w:lang w:eastAsia="pl-PL"/>
              </w:rPr>
            </w:pPr>
            <w:r w:rsidRPr="00052C19">
              <w:rPr>
                <w:rFonts w:cs="Arial"/>
                <w:lang w:eastAsia="pl-PL"/>
              </w:rPr>
              <w:t>W zestawie znajduje się 48 kolorowych rybek z magnesami i naklejonymi obrazkami, w których nazwie występują ćwiczone głoski oraz magnetyczna wędka.</w:t>
            </w:r>
          </w:p>
          <w:p w:rsidR="008C6627" w:rsidRPr="00052C19" w:rsidRDefault="008C6627" w:rsidP="00052C19">
            <w:pPr>
              <w:pStyle w:val="Nagwek1"/>
              <w:shd w:val="clear" w:color="auto" w:fill="FFFFFF"/>
              <w:spacing w:before="0" w:after="0" w:line="270" w:lineRule="atLeast"/>
              <w:jc w:val="both"/>
              <w:rPr>
                <w:rFonts w:ascii="Calibri" w:hAnsi="Calibri" w:cs="Arial"/>
                <w:b w:val="0"/>
                <w:i/>
                <w:sz w:val="22"/>
                <w:szCs w:val="22"/>
              </w:rPr>
            </w:pPr>
          </w:p>
          <w:p w:rsidR="000556ED" w:rsidRPr="00052C19" w:rsidRDefault="000556ED" w:rsidP="00052C19">
            <w:pPr>
              <w:pStyle w:val="Nagwek1"/>
              <w:shd w:val="clear" w:color="auto" w:fill="FFFFFF"/>
              <w:spacing w:before="0" w:after="0" w:line="270" w:lineRule="atLeast"/>
              <w:jc w:val="both"/>
              <w:rPr>
                <w:rFonts w:ascii="Calibri" w:hAnsi="Calibri" w:cs="Arial"/>
                <w:b w:val="0"/>
                <w:i/>
                <w:sz w:val="22"/>
                <w:szCs w:val="22"/>
              </w:rPr>
            </w:pPr>
            <w:r w:rsidRPr="00052C19">
              <w:rPr>
                <w:rFonts w:ascii="Calibri" w:hAnsi="Calibri" w:cs="Arial"/>
                <w:b w:val="0"/>
                <w:i/>
                <w:sz w:val="22"/>
                <w:szCs w:val="22"/>
              </w:rPr>
              <w:t>Logopedyczne rybki 4 – głoski: pr, br, kr, gr, tr, dr</w:t>
            </w:r>
          </w:p>
        </w:tc>
        <w:tc>
          <w:tcPr>
            <w:tcW w:w="838"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jc w:val="center"/>
              <w:rPr>
                <w:bCs/>
              </w:rPr>
            </w:pPr>
            <w:r>
              <w:lastRenderedPageBreak/>
              <w:t>Szt.</w:t>
            </w:r>
          </w:p>
        </w:tc>
        <w:tc>
          <w:tcPr>
            <w:tcW w:w="709" w:type="dxa"/>
            <w:tcBorders>
              <w:top w:val="single" w:sz="4" w:space="0" w:color="000000"/>
              <w:left w:val="single" w:sz="4" w:space="0" w:color="000000"/>
              <w:bottom w:val="single" w:sz="4" w:space="0" w:color="000000"/>
            </w:tcBorders>
            <w:shd w:val="clear" w:color="auto" w:fill="auto"/>
            <w:vAlign w:val="center"/>
          </w:tcPr>
          <w:p w:rsidR="000556ED" w:rsidRDefault="008C6627" w:rsidP="000556ED">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56ED" w:rsidRDefault="000556ED" w:rsidP="000556ED">
            <w:pPr>
              <w:jc w:val="center"/>
            </w:pPr>
          </w:p>
        </w:tc>
      </w:tr>
      <w:tr w:rsidR="000556ED">
        <w:tc>
          <w:tcPr>
            <w:tcW w:w="817"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tcPr>
          <w:p w:rsidR="000556ED" w:rsidRPr="00052C19" w:rsidRDefault="008C6627" w:rsidP="00052C19">
            <w:pPr>
              <w:jc w:val="both"/>
            </w:pPr>
            <w:r w:rsidRPr="00052C19">
              <w:rPr>
                <w:rFonts w:eastAsia="DejaVuSans" w:cs="DejaVuSans"/>
              </w:rPr>
              <w:t>Książka „</w:t>
            </w:r>
            <w:r w:rsidR="000556ED" w:rsidRPr="00052C19">
              <w:rPr>
                <w:rFonts w:eastAsia="DejaVuSans" w:cs="DejaVuSans"/>
              </w:rPr>
              <w:t>Zabawy usprawniające buzię i język dziecka</w:t>
            </w:r>
            <w:r w:rsidRPr="00052C19">
              <w:rPr>
                <w:rFonts w:eastAsia="DejaVuSans" w:cs="DejaVuSans"/>
              </w:rPr>
              <w:t xml:space="preserve">” </w:t>
            </w:r>
          </w:p>
        </w:tc>
        <w:tc>
          <w:tcPr>
            <w:tcW w:w="5244" w:type="dxa"/>
            <w:tcBorders>
              <w:top w:val="single" w:sz="4" w:space="0" w:color="000000"/>
              <w:left w:val="single" w:sz="4" w:space="0" w:color="000000"/>
              <w:bottom w:val="single" w:sz="4" w:space="0" w:color="000000"/>
            </w:tcBorders>
            <w:shd w:val="clear" w:color="auto" w:fill="auto"/>
          </w:tcPr>
          <w:p w:rsidR="000556ED" w:rsidRPr="00052C19" w:rsidRDefault="008C6627" w:rsidP="00052C19">
            <w:pPr>
              <w:jc w:val="both"/>
            </w:pPr>
            <w:r w:rsidRPr="00052C19">
              <w:t>Książka adresowana do dzieci, które dopiero przymierzają się do rozpoczęcia nauki czytania i pisania. Ćwiczenia zawarte w książce mają finalnie sprawić, by dzieci te mogły posługiwać się nienaganną, poprawną polszczyzną.</w:t>
            </w:r>
            <w:r w:rsidRPr="00052C19">
              <w:rPr>
                <w:rFonts w:eastAsia="DejaVuSans" w:cs="DejaVuSans"/>
              </w:rPr>
              <w:t xml:space="preserve"> </w:t>
            </w:r>
          </w:p>
        </w:tc>
        <w:tc>
          <w:tcPr>
            <w:tcW w:w="838"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jc w:val="center"/>
              <w:rPr>
                <w:bCs/>
              </w:rPr>
            </w:pPr>
            <w:r>
              <w:t>Szt.</w:t>
            </w:r>
          </w:p>
        </w:tc>
        <w:tc>
          <w:tcPr>
            <w:tcW w:w="709" w:type="dxa"/>
            <w:tcBorders>
              <w:top w:val="single" w:sz="4" w:space="0" w:color="000000"/>
              <w:left w:val="single" w:sz="4" w:space="0" w:color="000000"/>
              <w:bottom w:val="single" w:sz="4" w:space="0" w:color="000000"/>
            </w:tcBorders>
            <w:shd w:val="clear" w:color="auto" w:fill="auto"/>
            <w:vAlign w:val="center"/>
          </w:tcPr>
          <w:p w:rsidR="000556ED" w:rsidRDefault="00C15C7B" w:rsidP="000556ED">
            <w:pPr>
              <w:jc w:val="center"/>
              <w:rPr>
                <w:bCs/>
              </w:rPr>
            </w:pPr>
            <w:r>
              <w:rPr>
                <w:bCs/>
              </w:rPr>
              <w:t>3</w:t>
            </w:r>
          </w:p>
        </w:tc>
        <w:tc>
          <w:tcPr>
            <w:tcW w:w="1567"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56ED" w:rsidRDefault="000556ED" w:rsidP="000556ED">
            <w:pPr>
              <w:jc w:val="center"/>
            </w:pPr>
          </w:p>
        </w:tc>
      </w:tr>
      <w:tr w:rsidR="000556ED" w:rsidTr="00A9582C">
        <w:tc>
          <w:tcPr>
            <w:tcW w:w="817"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tcPr>
          <w:p w:rsidR="000556ED" w:rsidRPr="00052C19" w:rsidRDefault="000556ED" w:rsidP="00052C19">
            <w:pPr>
              <w:jc w:val="both"/>
            </w:pPr>
            <w:r w:rsidRPr="00052C19">
              <w:t>Rymy logopedyczne</w:t>
            </w:r>
          </w:p>
        </w:tc>
        <w:tc>
          <w:tcPr>
            <w:tcW w:w="5244" w:type="dxa"/>
            <w:tcBorders>
              <w:top w:val="single" w:sz="4" w:space="0" w:color="000000"/>
              <w:left w:val="single" w:sz="4" w:space="0" w:color="000000"/>
              <w:bottom w:val="single" w:sz="4" w:space="0" w:color="000000"/>
            </w:tcBorders>
            <w:shd w:val="clear" w:color="auto" w:fill="auto"/>
          </w:tcPr>
          <w:p w:rsidR="000556ED" w:rsidRPr="00052C19" w:rsidRDefault="000556ED" w:rsidP="00052C19">
            <w:pPr>
              <w:jc w:val="both"/>
            </w:pPr>
            <w:r w:rsidRPr="00052C19">
              <w:rPr>
                <w:i/>
              </w:rPr>
              <w:t>Rymowanki- gra logopedyczna</w:t>
            </w:r>
            <w:r w:rsidR="00DA5EF6" w:rsidRPr="00052C19">
              <w:rPr>
                <w:i/>
              </w:rPr>
              <w:t xml:space="preserve">: </w:t>
            </w:r>
            <w:r w:rsidR="00DA5EF6" w:rsidRPr="00052C19">
              <w:t xml:space="preserve">Gra kształtuje tak ważne umiejętności jak synteza sylabowa wyrazów, umiejętność analizy, percepcja słuchowa oraz koordynacja wzrokowo-słuchowo-ruchowa. • 72 kartoniki z obrazkami • klepsydra • instrukcja • dla 2-4 graczy </w:t>
            </w:r>
            <w:r w:rsidR="00DA5EF6" w:rsidRPr="00052C19">
              <w:br/>
              <w:t>• od 5 lat</w:t>
            </w:r>
          </w:p>
        </w:tc>
        <w:tc>
          <w:tcPr>
            <w:tcW w:w="838"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jc w:val="center"/>
              <w:rPr>
                <w:bCs/>
              </w:rPr>
            </w:pPr>
            <w:r>
              <w:t>Szt.</w:t>
            </w:r>
          </w:p>
        </w:tc>
        <w:tc>
          <w:tcPr>
            <w:tcW w:w="709" w:type="dxa"/>
            <w:tcBorders>
              <w:top w:val="single" w:sz="4" w:space="0" w:color="000000"/>
              <w:left w:val="single" w:sz="4" w:space="0" w:color="000000"/>
              <w:bottom w:val="single" w:sz="4" w:space="0" w:color="000000"/>
            </w:tcBorders>
            <w:shd w:val="clear" w:color="auto" w:fill="auto"/>
            <w:vAlign w:val="center"/>
          </w:tcPr>
          <w:p w:rsidR="000556ED" w:rsidRDefault="00DA5EF6" w:rsidP="000556ED">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56ED" w:rsidRDefault="000556ED" w:rsidP="000556ED">
            <w:pPr>
              <w:jc w:val="center"/>
            </w:pPr>
          </w:p>
        </w:tc>
      </w:tr>
      <w:tr w:rsidR="000556ED">
        <w:tc>
          <w:tcPr>
            <w:tcW w:w="817"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tcPr>
          <w:p w:rsidR="000556ED" w:rsidRPr="00052C19" w:rsidRDefault="000556ED" w:rsidP="00052C19">
            <w:pPr>
              <w:jc w:val="both"/>
              <w:rPr>
                <w:rFonts w:eastAsia="DejaVuSans" w:cs="DejaVuSans"/>
              </w:rPr>
            </w:pPr>
            <w:r w:rsidRPr="00052C19">
              <w:rPr>
                <w:rFonts w:eastAsia="DejaVuSans" w:cs="DejaVuSans"/>
              </w:rPr>
              <w:t>Łamigłówka logopedyczna</w:t>
            </w:r>
          </w:p>
        </w:tc>
        <w:tc>
          <w:tcPr>
            <w:tcW w:w="5244" w:type="dxa"/>
            <w:tcBorders>
              <w:top w:val="single" w:sz="4" w:space="0" w:color="000000"/>
              <w:left w:val="single" w:sz="4" w:space="0" w:color="000000"/>
              <w:bottom w:val="single" w:sz="4" w:space="0" w:color="000000"/>
            </w:tcBorders>
            <w:shd w:val="clear" w:color="auto" w:fill="auto"/>
          </w:tcPr>
          <w:p w:rsidR="000556ED" w:rsidRPr="00052C19" w:rsidRDefault="000556ED" w:rsidP="00052C19">
            <w:pPr>
              <w:jc w:val="both"/>
            </w:pPr>
            <w:r w:rsidRPr="00052C19">
              <w:rPr>
                <w:rFonts w:eastAsia="DejaVuSans" w:cs="DejaVuSans"/>
                <w:i/>
              </w:rPr>
              <w:t>Łamigłówki słowne- gra</w:t>
            </w:r>
            <w:r w:rsidR="00DA5EF6" w:rsidRPr="00052C19">
              <w:rPr>
                <w:rFonts w:eastAsia="DejaVuSans" w:cs="DejaVuSans"/>
                <w:i/>
              </w:rPr>
              <w:t xml:space="preserve">: </w:t>
            </w:r>
            <w:r w:rsidR="00DA5EF6" w:rsidRPr="00052C19">
              <w:t xml:space="preserve">Drewniane kosteczki z literkami z alfabetu niemieckiego, z których można układać słowa (na podstawie z kratką). Zestaw stanowi wspaniały sposób na uatrakcyjnienie nauki słówek • 145 elem. o wym. 1,1 x 1,1 cm </w:t>
            </w:r>
            <w:r w:rsidR="00DA5EF6" w:rsidRPr="00052C19">
              <w:br/>
              <w:t>• podstawa o wym. 18 x 18 cm</w:t>
            </w:r>
            <w:r w:rsidR="00DA5EF6" w:rsidRPr="00052C19">
              <w:br/>
              <w:t>• od 3 lat</w:t>
            </w:r>
          </w:p>
        </w:tc>
        <w:tc>
          <w:tcPr>
            <w:tcW w:w="838"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jc w:val="center"/>
              <w:rPr>
                <w:bCs/>
              </w:rPr>
            </w:pPr>
            <w:r>
              <w:t>Szt.</w:t>
            </w:r>
          </w:p>
        </w:tc>
        <w:tc>
          <w:tcPr>
            <w:tcW w:w="709" w:type="dxa"/>
            <w:tcBorders>
              <w:top w:val="single" w:sz="4" w:space="0" w:color="000000"/>
              <w:left w:val="single" w:sz="4" w:space="0" w:color="000000"/>
              <w:bottom w:val="single" w:sz="4" w:space="0" w:color="000000"/>
            </w:tcBorders>
            <w:shd w:val="clear" w:color="auto" w:fill="auto"/>
            <w:vAlign w:val="center"/>
          </w:tcPr>
          <w:p w:rsidR="000556ED" w:rsidRDefault="00DA5EF6" w:rsidP="000556ED">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56ED" w:rsidRDefault="000556ED" w:rsidP="000556ED">
            <w:pPr>
              <w:jc w:val="center"/>
            </w:pPr>
          </w:p>
        </w:tc>
      </w:tr>
      <w:tr w:rsidR="000556ED">
        <w:tc>
          <w:tcPr>
            <w:tcW w:w="817"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tcPr>
          <w:p w:rsidR="000556ED" w:rsidRPr="00052C19" w:rsidRDefault="000556ED" w:rsidP="00052C19">
            <w:pPr>
              <w:pStyle w:val="Nagwek1"/>
              <w:shd w:val="clear" w:color="auto" w:fill="FFFFFF"/>
              <w:spacing w:before="0" w:after="225"/>
              <w:jc w:val="both"/>
              <w:rPr>
                <w:rFonts w:ascii="Calibri" w:eastAsia="DejaVuSans" w:hAnsi="Calibri" w:cs="DejaVuSans"/>
                <w:b w:val="0"/>
                <w:sz w:val="22"/>
                <w:szCs w:val="22"/>
              </w:rPr>
            </w:pPr>
            <w:r w:rsidRPr="00052C19">
              <w:rPr>
                <w:rFonts w:ascii="Calibri" w:eastAsia="DejaVuSans" w:hAnsi="Calibri" w:cs="DejaVuSans"/>
                <w:b w:val="0"/>
                <w:sz w:val="22"/>
                <w:szCs w:val="22"/>
              </w:rPr>
              <w:t xml:space="preserve">„Sylaby </w:t>
            </w:r>
            <w:r w:rsidR="00052C19">
              <w:rPr>
                <w:rFonts w:ascii="Calibri" w:eastAsia="DejaVuSans" w:hAnsi="Calibri" w:cs="DejaVuSans"/>
                <w:b w:val="0"/>
                <w:sz w:val="22"/>
                <w:szCs w:val="22"/>
              </w:rPr>
              <w:t>słowa, wyrazy”</w:t>
            </w:r>
          </w:p>
        </w:tc>
        <w:tc>
          <w:tcPr>
            <w:tcW w:w="5244" w:type="dxa"/>
            <w:tcBorders>
              <w:top w:val="single" w:sz="4" w:space="0" w:color="000000"/>
              <w:left w:val="single" w:sz="4" w:space="0" w:color="000000"/>
              <w:bottom w:val="single" w:sz="4" w:space="0" w:color="000000"/>
            </w:tcBorders>
            <w:shd w:val="clear" w:color="auto" w:fill="auto"/>
          </w:tcPr>
          <w:p w:rsidR="000556ED" w:rsidRPr="00052C19" w:rsidRDefault="000556ED" w:rsidP="00052C19">
            <w:pPr>
              <w:pStyle w:val="Nagwek1"/>
              <w:shd w:val="clear" w:color="auto" w:fill="FFFFFF"/>
              <w:spacing w:before="0" w:after="225"/>
              <w:jc w:val="both"/>
              <w:rPr>
                <w:rFonts w:ascii="Calibri" w:hAnsi="Calibri" w:cs="Arial"/>
                <w:b w:val="0"/>
                <w:bCs w:val="0"/>
                <w:i/>
                <w:sz w:val="22"/>
                <w:szCs w:val="22"/>
              </w:rPr>
            </w:pPr>
            <w:r w:rsidRPr="00052C19">
              <w:rPr>
                <w:rFonts w:ascii="Calibri" w:hAnsi="Calibri" w:cs="Arial"/>
                <w:b w:val="0"/>
                <w:bCs w:val="0"/>
                <w:i/>
                <w:sz w:val="22"/>
                <w:szCs w:val="22"/>
              </w:rPr>
              <w:t>Ćwiczenia artykulacyjne. Zeszyty 1-10 - komplet</w:t>
            </w:r>
          </w:p>
        </w:tc>
        <w:tc>
          <w:tcPr>
            <w:tcW w:w="838"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jc w:val="center"/>
              <w:rPr>
                <w:bCs/>
              </w:rPr>
            </w:pPr>
            <w:r>
              <w:t>Szt.</w:t>
            </w:r>
          </w:p>
        </w:tc>
        <w:tc>
          <w:tcPr>
            <w:tcW w:w="709" w:type="dxa"/>
            <w:tcBorders>
              <w:top w:val="single" w:sz="4" w:space="0" w:color="000000"/>
              <w:left w:val="single" w:sz="4" w:space="0" w:color="000000"/>
              <w:bottom w:val="single" w:sz="4" w:space="0" w:color="000000"/>
            </w:tcBorders>
            <w:shd w:val="clear" w:color="auto" w:fill="auto"/>
            <w:vAlign w:val="center"/>
          </w:tcPr>
          <w:p w:rsidR="000556ED" w:rsidRDefault="00DA5EF6" w:rsidP="000556ED">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56ED" w:rsidRDefault="000556ED" w:rsidP="000556ED">
            <w:pPr>
              <w:jc w:val="center"/>
            </w:pPr>
          </w:p>
        </w:tc>
      </w:tr>
      <w:tr w:rsidR="000556ED" w:rsidTr="008F11DF">
        <w:tc>
          <w:tcPr>
            <w:tcW w:w="817"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tcPr>
          <w:p w:rsidR="000556ED" w:rsidRPr="00052C19" w:rsidRDefault="000556ED" w:rsidP="00052C19">
            <w:pPr>
              <w:tabs>
                <w:tab w:val="left" w:pos="4440"/>
              </w:tabs>
              <w:snapToGrid w:val="0"/>
              <w:jc w:val="both"/>
            </w:pPr>
            <w:r w:rsidRPr="00052C19">
              <w:rPr>
                <w:rFonts w:eastAsia="DejaVuSans" w:cs="DejaVuSans"/>
              </w:rPr>
              <w:t>Szpatułki drewniane</w:t>
            </w:r>
          </w:p>
        </w:tc>
        <w:tc>
          <w:tcPr>
            <w:tcW w:w="5244" w:type="dxa"/>
            <w:tcBorders>
              <w:top w:val="single" w:sz="4" w:space="0" w:color="000000"/>
              <w:left w:val="single" w:sz="4" w:space="0" w:color="000000"/>
              <w:bottom w:val="single" w:sz="4" w:space="0" w:color="000000"/>
            </w:tcBorders>
            <w:shd w:val="clear" w:color="auto" w:fill="auto"/>
          </w:tcPr>
          <w:p w:rsidR="000556ED" w:rsidRPr="00052C19" w:rsidRDefault="00DA5EF6" w:rsidP="00052C19">
            <w:pPr>
              <w:jc w:val="both"/>
            </w:pPr>
            <w:r w:rsidRPr="00052C19">
              <w:t xml:space="preserve">Szpatułki </w:t>
            </w:r>
            <w:r w:rsidR="00911C93" w:rsidRPr="00052C19">
              <w:t>laryngologiczne</w:t>
            </w:r>
            <w:r w:rsidRPr="00052C19">
              <w:t xml:space="preserve"> drewniane</w:t>
            </w:r>
          </w:p>
        </w:tc>
        <w:tc>
          <w:tcPr>
            <w:tcW w:w="838"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jc w:val="center"/>
              <w:rPr>
                <w:bCs/>
              </w:rPr>
            </w:pPr>
            <w:r>
              <w:t>Szt.</w:t>
            </w:r>
          </w:p>
        </w:tc>
        <w:tc>
          <w:tcPr>
            <w:tcW w:w="709" w:type="dxa"/>
            <w:tcBorders>
              <w:top w:val="single" w:sz="4" w:space="0" w:color="000000"/>
              <w:left w:val="single" w:sz="4" w:space="0" w:color="000000"/>
              <w:bottom w:val="single" w:sz="4" w:space="0" w:color="000000"/>
            </w:tcBorders>
            <w:shd w:val="clear" w:color="auto" w:fill="auto"/>
            <w:vAlign w:val="center"/>
          </w:tcPr>
          <w:p w:rsidR="000556ED" w:rsidRDefault="005E6394" w:rsidP="000556ED">
            <w:pPr>
              <w:jc w:val="center"/>
              <w:rPr>
                <w:bCs/>
              </w:rPr>
            </w:pPr>
            <w:r>
              <w:rPr>
                <w:bCs/>
              </w:rPr>
              <w:t>1op.</w:t>
            </w:r>
            <w:r w:rsidR="001635AE">
              <w:rPr>
                <w:bCs/>
              </w:rPr>
              <w:t xml:space="preserve"> </w:t>
            </w:r>
            <w:r>
              <w:rPr>
                <w:bCs/>
              </w:rPr>
              <w:t>(</w:t>
            </w:r>
            <w:r w:rsidR="00DA5EF6">
              <w:rPr>
                <w:bCs/>
              </w:rPr>
              <w:t>100</w:t>
            </w:r>
            <w:r>
              <w:rPr>
                <w:bCs/>
              </w:rPr>
              <w:t>)</w:t>
            </w:r>
          </w:p>
        </w:tc>
        <w:tc>
          <w:tcPr>
            <w:tcW w:w="1567"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56ED" w:rsidRDefault="000556ED" w:rsidP="000556ED">
            <w:pPr>
              <w:jc w:val="center"/>
            </w:pPr>
          </w:p>
        </w:tc>
      </w:tr>
      <w:tr w:rsidR="000556ED" w:rsidTr="008F11DF">
        <w:tc>
          <w:tcPr>
            <w:tcW w:w="817"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tcPr>
          <w:p w:rsidR="000556ED" w:rsidRPr="00052C19" w:rsidRDefault="000556ED" w:rsidP="00052C19">
            <w:pPr>
              <w:snapToGrid w:val="0"/>
              <w:jc w:val="both"/>
            </w:pPr>
            <w:r w:rsidRPr="00052C19">
              <w:t>Lustro logopedyczne</w:t>
            </w:r>
          </w:p>
          <w:p w:rsidR="000556ED" w:rsidRPr="00052C19" w:rsidRDefault="000556ED" w:rsidP="00052C19">
            <w:pPr>
              <w:snapToGrid w:val="0"/>
              <w:jc w:val="both"/>
              <w:rPr>
                <w:i/>
              </w:rPr>
            </w:pPr>
            <w:r w:rsidRPr="00052C19">
              <w:t xml:space="preserve"> </w:t>
            </w:r>
          </w:p>
        </w:tc>
        <w:tc>
          <w:tcPr>
            <w:tcW w:w="5244" w:type="dxa"/>
            <w:tcBorders>
              <w:top w:val="single" w:sz="4" w:space="0" w:color="000000"/>
              <w:left w:val="single" w:sz="4" w:space="0" w:color="000000"/>
              <w:bottom w:val="single" w:sz="4" w:space="0" w:color="000000"/>
            </w:tcBorders>
            <w:shd w:val="clear" w:color="auto" w:fill="auto"/>
          </w:tcPr>
          <w:p w:rsidR="000556ED" w:rsidRPr="00052C19" w:rsidRDefault="000556ED" w:rsidP="00052C19">
            <w:pPr>
              <w:jc w:val="both"/>
            </w:pPr>
            <w:r w:rsidRPr="00052C19">
              <w:rPr>
                <w:rFonts w:cs="Arial"/>
                <w:i/>
                <w:shd w:val="clear" w:color="auto" w:fill="FFFFFF"/>
              </w:rPr>
              <w:t>Duże, nietłukące się lustro w ramie ze sklejki, pozwalające nauczycielowi na ćwiczenia logopedyczne wraz z dzieckiem. Mocowane do ściany za pomocą wkrętów. • wym. lustra 60 x 120 cm • wym. z ramą 132 x 72 cm</w:t>
            </w:r>
          </w:p>
        </w:tc>
        <w:tc>
          <w:tcPr>
            <w:tcW w:w="838"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jc w:val="center"/>
              <w:rPr>
                <w:bCs/>
              </w:rPr>
            </w:pPr>
            <w:r>
              <w:t>Szt.</w:t>
            </w:r>
          </w:p>
        </w:tc>
        <w:tc>
          <w:tcPr>
            <w:tcW w:w="709" w:type="dxa"/>
            <w:tcBorders>
              <w:top w:val="single" w:sz="4" w:space="0" w:color="000000"/>
              <w:left w:val="single" w:sz="4" w:space="0" w:color="000000"/>
              <w:bottom w:val="single" w:sz="4" w:space="0" w:color="000000"/>
            </w:tcBorders>
            <w:shd w:val="clear" w:color="auto" w:fill="auto"/>
            <w:vAlign w:val="center"/>
          </w:tcPr>
          <w:p w:rsidR="000556ED" w:rsidRDefault="00DA5EF6" w:rsidP="000556ED">
            <w:pPr>
              <w:jc w:val="center"/>
              <w:rPr>
                <w:bCs/>
              </w:rPr>
            </w:pPr>
            <w:r>
              <w:rPr>
                <w:bCs/>
              </w:rPr>
              <w:t>2</w:t>
            </w:r>
          </w:p>
        </w:tc>
        <w:tc>
          <w:tcPr>
            <w:tcW w:w="1567"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56ED" w:rsidRDefault="000556ED" w:rsidP="000556ED">
            <w:pPr>
              <w:jc w:val="center"/>
            </w:pPr>
          </w:p>
        </w:tc>
      </w:tr>
      <w:tr w:rsidR="000556ED" w:rsidTr="008F11DF">
        <w:tc>
          <w:tcPr>
            <w:tcW w:w="817"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tcPr>
          <w:p w:rsidR="000556ED" w:rsidRPr="00052C19" w:rsidRDefault="000556ED" w:rsidP="00052C19">
            <w:pPr>
              <w:pStyle w:val="Nagwek1"/>
              <w:shd w:val="clear" w:color="auto" w:fill="FFFFFF"/>
              <w:spacing w:before="0" w:after="0"/>
              <w:jc w:val="both"/>
              <w:textAlignment w:val="baseline"/>
              <w:rPr>
                <w:rFonts w:ascii="Calibri" w:hAnsi="Calibri"/>
                <w:b w:val="0"/>
                <w:bCs w:val="0"/>
                <w:caps/>
                <w:sz w:val="22"/>
                <w:szCs w:val="22"/>
              </w:rPr>
            </w:pPr>
            <w:r w:rsidRPr="00052C19">
              <w:rPr>
                <w:rFonts w:ascii="Calibri" w:eastAsia="DejaVuSans" w:hAnsi="Calibri" w:cs="DejaVuSans"/>
                <w:b w:val="0"/>
                <w:sz w:val="22"/>
                <w:szCs w:val="22"/>
              </w:rPr>
              <w:t xml:space="preserve">Wibrator logopedyczny - </w:t>
            </w:r>
            <w:r w:rsidRPr="00052C19">
              <w:rPr>
                <w:rFonts w:ascii="Calibri" w:hAnsi="Calibri" w:cs="Tahoma"/>
                <w:b w:val="0"/>
                <w:bCs w:val="0"/>
                <w:caps/>
                <w:sz w:val="22"/>
                <w:szCs w:val="22"/>
              </w:rPr>
              <w:t xml:space="preserve">WIBRATOR </w:t>
            </w:r>
          </w:p>
        </w:tc>
        <w:tc>
          <w:tcPr>
            <w:tcW w:w="5244" w:type="dxa"/>
            <w:tcBorders>
              <w:top w:val="single" w:sz="4" w:space="0" w:color="000000"/>
              <w:left w:val="single" w:sz="4" w:space="0" w:color="000000"/>
              <w:bottom w:val="single" w:sz="4" w:space="0" w:color="000000"/>
            </w:tcBorders>
            <w:shd w:val="clear" w:color="auto" w:fill="auto"/>
          </w:tcPr>
          <w:p w:rsidR="000556ED" w:rsidRPr="00052C19" w:rsidRDefault="000556ED" w:rsidP="00052C19">
            <w:pPr>
              <w:pStyle w:val="Bezodstpw"/>
              <w:jc w:val="both"/>
            </w:pPr>
            <w:r w:rsidRPr="00052C19">
              <w:rPr>
                <w:rFonts w:cs="Tahoma"/>
                <w:caps/>
              </w:rPr>
              <w:t>LOGOPEDYCZNY SQ PEN REREK</w:t>
            </w:r>
            <w:r w:rsidR="00A67C13" w:rsidRPr="00052C19">
              <w:rPr>
                <w:rFonts w:cs="Tahoma"/>
                <w:caps/>
              </w:rPr>
              <w:t xml:space="preserve">: </w:t>
            </w:r>
            <w:r w:rsidR="00A67C13" w:rsidRPr="00052C19">
              <w:t>SQ PEN wibrator logopedyczny ARK z dwiema łopatkami różniącymi się twardością, narzędzie w terapii rotacyzmu (wywoływanie i utrwalanie poprawnej artykulacji głoski r), można używać innych głowic ARK, w zestawie łopatki: żółta (twarda) i niebieska lub biała (miękka), które poruszają się odśrodkowo.</w:t>
            </w:r>
          </w:p>
        </w:tc>
        <w:tc>
          <w:tcPr>
            <w:tcW w:w="838"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jc w:val="center"/>
              <w:rPr>
                <w:bCs/>
              </w:rPr>
            </w:pPr>
            <w:r>
              <w:t>Szt.</w:t>
            </w:r>
          </w:p>
        </w:tc>
        <w:tc>
          <w:tcPr>
            <w:tcW w:w="709" w:type="dxa"/>
            <w:tcBorders>
              <w:top w:val="single" w:sz="4" w:space="0" w:color="000000"/>
              <w:left w:val="single" w:sz="4" w:space="0" w:color="000000"/>
              <w:bottom w:val="single" w:sz="4" w:space="0" w:color="000000"/>
            </w:tcBorders>
            <w:shd w:val="clear" w:color="auto" w:fill="auto"/>
            <w:vAlign w:val="center"/>
          </w:tcPr>
          <w:p w:rsidR="000556ED" w:rsidRDefault="00A67C13" w:rsidP="000556ED">
            <w:pPr>
              <w:jc w:val="center"/>
              <w:rPr>
                <w:bCs/>
              </w:rPr>
            </w:pPr>
            <w:r>
              <w:rPr>
                <w:bCs/>
              </w:rPr>
              <w:t>3</w:t>
            </w:r>
          </w:p>
        </w:tc>
        <w:tc>
          <w:tcPr>
            <w:tcW w:w="1567"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56ED" w:rsidRDefault="000556ED" w:rsidP="000556ED">
            <w:pPr>
              <w:jc w:val="center"/>
            </w:pPr>
          </w:p>
        </w:tc>
      </w:tr>
      <w:tr w:rsidR="000556ED" w:rsidTr="006648E8">
        <w:tc>
          <w:tcPr>
            <w:tcW w:w="817"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tcPr>
          <w:p w:rsidR="000556ED" w:rsidRPr="00052C19" w:rsidRDefault="006648E8" w:rsidP="00052C19">
            <w:pPr>
              <w:snapToGrid w:val="0"/>
              <w:jc w:val="both"/>
              <w:rPr>
                <w:rFonts w:eastAsia="DejaVuSans" w:cs="DejaVuSans"/>
              </w:rPr>
            </w:pPr>
            <w:r w:rsidRPr="00052C19">
              <w:rPr>
                <w:rFonts w:eastAsia="DejaVuSans" w:cs="DejaVuSans"/>
              </w:rPr>
              <w:t>Gry logopedyczne</w:t>
            </w:r>
          </w:p>
        </w:tc>
        <w:tc>
          <w:tcPr>
            <w:tcW w:w="5244" w:type="dxa"/>
            <w:tcBorders>
              <w:top w:val="single" w:sz="4" w:space="0" w:color="000000"/>
              <w:left w:val="single" w:sz="4" w:space="0" w:color="000000"/>
              <w:bottom w:val="single" w:sz="4" w:space="0" w:color="000000"/>
            </w:tcBorders>
            <w:shd w:val="clear" w:color="auto" w:fill="auto"/>
          </w:tcPr>
          <w:p w:rsidR="000556ED" w:rsidRPr="00052C19" w:rsidRDefault="000556ED" w:rsidP="00052C19">
            <w:pPr>
              <w:snapToGrid w:val="0"/>
              <w:jc w:val="both"/>
              <w:rPr>
                <w:i/>
              </w:rPr>
            </w:pPr>
            <w:r w:rsidRPr="00052C19">
              <w:rPr>
                <w:i/>
              </w:rPr>
              <w:t>Logopedyczna sakiewka skarbów</w:t>
            </w:r>
            <w:r w:rsidR="00A67C13" w:rsidRPr="00052C19">
              <w:rPr>
                <w:i/>
              </w:rPr>
              <w:t xml:space="preserve">: </w:t>
            </w:r>
            <w:r w:rsidR="00A67C13" w:rsidRPr="00052C19">
              <w:t>Gra składa się ze 108 obrazków, symbolizujących ćwiczenia słuchu fonematycznego, dźwiękonaśladowcze, warg, języka, żuchwy, policzków, podniebienia miękkiego, pierścienia zwierającego gardło, pionizacji języka, prawidłowego połykania, rozciągające wędzidełko podjęzykowe, oddechowe, dykcyjne, emisyjne oraz dowolnie wymyślane przez dziecko.</w:t>
            </w:r>
          </w:p>
        </w:tc>
        <w:tc>
          <w:tcPr>
            <w:tcW w:w="838" w:type="dxa"/>
            <w:tcBorders>
              <w:top w:val="single" w:sz="4" w:space="0" w:color="000000"/>
              <w:left w:val="single" w:sz="4" w:space="0" w:color="000000"/>
              <w:bottom w:val="single" w:sz="4" w:space="0" w:color="000000"/>
            </w:tcBorders>
            <w:shd w:val="clear" w:color="auto" w:fill="auto"/>
            <w:vAlign w:val="center"/>
          </w:tcPr>
          <w:p w:rsidR="000556ED" w:rsidRDefault="000556ED" w:rsidP="006648E8">
            <w:pPr>
              <w:jc w:val="center"/>
              <w:rPr>
                <w:bCs/>
              </w:rPr>
            </w:pPr>
            <w:r>
              <w:t>Szt.</w:t>
            </w:r>
          </w:p>
        </w:tc>
        <w:tc>
          <w:tcPr>
            <w:tcW w:w="709" w:type="dxa"/>
            <w:tcBorders>
              <w:top w:val="single" w:sz="4" w:space="0" w:color="000000"/>
              <w:left w:val="single" w:sz="4" w:space="0" w:color="000000"/>
              <w:bottom w:val="single" w:sz="4" w:space="0" w:color="000000"/>
            </w:tcBorders>
            <w:shd w:val="clear" w:color="auto" w:fill="auto"/>
            <w:vAlign w:val="center"/>
          </w:tcPr>
          <w:p w:rsidR="000556ED" w:rsidRPr="006648E8" w:rsidRDefault="006648E8" w:rsidP="006648E8">
            <w:pPr>
              <w:pStyle w:val="Bezodstpw1"/>
              <w:snapToGrid w:val="0"/>
              <w:jc w:val="center"/>
              <w:rPr>
                <w:sz w:val="20"/>
                <w:szCs w:val="20"/>
              </w:rPr>
            </w:pPr>
            <w:r>
              <w:rPr>
                <w:sz w:val="20"/>
                <w:szCs w:val="20"/>
              </w:rPr>
              <w:t>1</w:t>
            </w:r>
          </w:p>
        </w:tc>
        <w:tc>
          <w:tcPr>
            <w:tcW w:w="1567" w:type="dxa"/>
            <w:tcBorders>
              <w:top w:val="single" w:sz="4" w:space="0" w:color="000000"/>
              <w:left w:val="single" w:sz="4" w:space="0" w:color="000000"/>
              <w:bottom w:val="single" w:sz="4" w:space="0" w:color="000000"/>
            </w:tcBorders>
            <w:shd w:val="clear" w:color="auto" w:fill="auto"/>
            <w:vAlign w:val="center"/>
          </w:tcPr>
          <w:p w:rsidR="000556ED" w:rsidRDefault="000556ED" w:rsidP="006648E8">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0556ED" w:rsidRDefault="000556ED" w:rsidP="000556ED">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56ED" w:rsidRDefault="000556ED" w:rsidP="000556ED">
            <w:pPr>
              <w:jc w:val="center"/>
            </w:pPr>
          </w:p>
        </w:tc>
      </w:tr>
      <w:tr w:rsidR="006648E8" w:rsidTr="006D676C">
        <w:tc>
          <w:tcPr>
            <w:tcW w:w="817" w:type="dxa"/>
            <w:tcBorders>
              <w:top w:val="single" w:sz="4" w:space="0" w:color="000000"/>
              <w:left w:val="single" w:sz="4" w:space="0" w:color="000000"/>
              <w:bottom w:val="single" w:sz="4" w:space="0" w:color="000000"/>
            </w:tcBorders>
            <w:shd w:val="clear" w:color="auto" w:fill="auto"/>
            <w:vAlign w:val="center"/>
          </w:tcPr>
          <w:p w:rsidR="006648E8" w:rsidRDefault="006648E8" w:rsidP="006648E8">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vAlign w:val="center"/>
          </w:tcPr>
          <w:p w:rsidR="006648E8" w:rsidRPr="00052C19" w:rsidRDefault="006648E8" w:rsidP="00052C19">
            <w:pPr>
              <w:jc w:val="both"/>
            </w:pPr>
            <w:r w:rsidRPr="00052C19">
              <w:rPr>
                <w:rFonts w:eastAsia="DejaVuSans" w:cs="DejaVuSans"/>
              </w:rPr>
              <w:t>Gry logopedyczne</w:t>
            </w:r>
          </w:p>
        </w:tc>
        <w:tc>
          <w:tcPr>
            <w:tcW w:w="5244" w:type="dxa"/>
            <w:tcBorders>
              <w:top w:val="single" w:sz="4" w:space="0" w:color="000000"/>
              <w:left w:val="single" w:sz="4" w:space="0" w:color="000000"/>
              <w:bottom w:val="single" w:sz="4" w:space="0" w:color="000000"/>
            </w:tcBorders>
            <w:shd w:val="clear" w:color="auto" w:fill="auto"/>
            <w:vAlign w:val="center"/>
          </w:tcPr>
          <w:p w:rsidR="006648E8" w:rsidRPr="00052C19" w:rsidRDefault="006648E8" w:rsidP="00052C19">
            <w:pPr>
              <w:pStyle w:val="Nagwek1"/>
              <w:shd w:val="clear" w:color="auto" w:fill="FFFFFF"/>
              <w:spacing w:before="0" w:after="225" w:line="288" w:lineRule="atLeast"/>
              <w:jc w:val="both"/>
              <w:rPr>
                <w:rFonts w:ascii="Calibri" w:hAnsi="Calibri"/>
                <w:b w:val="0"/>
                <w:i/>
                <w:sz w:val="22"/>
                <w:szCs w:val="22"/>
              </w:rPr>
            </w:pPr>
            <w:r w:rsidRPr="00052C19">
              <w:rPr>
                <w:rFonts w:ascii="Calibri" w:hAnsi="Calibri"/>
                <w:b w:val="0"/>
                <w:i/>
                <w:sz w:val="22"/>
                <w:szCs w:val="22"/>
              </w:rPr>
              <w:t>Domino logopedyczne obrazkowo-wyrazowe. Szereg SZ-CZ</w:t>
            </w:r>
          </w:p>
        </w:tc>
        <w:tc>
          <w:tcPr>
            <w:tcW w:w="838" w:type="dxa"/>
            <w:tcBorders>
              <w:top w:val="single" w:sz="4" w:space="0" w:color="000000"/>
              <w:left w:val="single" w:sz="4" w:space="0" w:color="000000"/>
              <w:bottom w:val="single" w:sz="4" w:space="0" w:color="000000"/>
            </w:tcBorders>
            <w:shd w:val="clear" w:color="auto" w:fill="auto"/>
            <w:vAlign w:val="center"/>
          </w:tcPr>
          <w:p w:rsidR="006648E8" w:rsidRDefault="006648E8" w:rsidP="006648E8">
            <w:pPr>
              <w:jc w:val="center"/>
              <w:rPr>
                <w:bCs/>
              </w:rPr>
            </w:pPr>
            <w:r>
              <w:t>Szt.</w:t>
            </w:r>
          </w:p>
        </w:tc>
        <w:tc>
          <w:tcPr>
            <w:tcW w:w="709" w:type="dxa"/>
            <w:tcBorders>
              <w:top w:val="single" w:sz="4" w:space="0" w:color="000000"/>
              <w:left w:val="single" w:sz="4" w:space="0" w:color="000000"/>
              <w:bottom w:val="single" w:sz="4" w:space="0" w:color="000000"/>
            </w:tcBorders>
            <w:shd w:val="clear" w:color="auto" w:fill="auto"/>
            <w:vAlign w:val="center"/>
          </w:tcPr>
          <w:p w:rsidR="006648E8" w:rsidRPr="006648E8" w:rsidRDefault="006648E8" w:rsidP="006648E8">
            <w:pPr>
              <w:jc w:val="center"/>
              <w:rPr>
                <w:bCs/>
                <w:sz w:val="20"/>
                <w:szCs w:val="20"/>
              </w:rPr>
            </w:pPr>
            <w:r w:rsidRPr="006648E8">
              <w:rPr>
                <w:bCs/>
                <w:sz w:val="20"/>
                <w:szCs w:val="20"/>
              </w:rPr>
              <w:t>1</w:t>
            </w:r>
          </w:p>
        </w:tc>
        <w:tc>
          <w:tcPr>
            <w:tcW w:w="1567" w:type="dxa"/>
            <w:tcBorders>
              <w:top w:val="single" w:sz="4" w:space="0" w:color="000000"/>
              <w:left w:val="single" w:sz="4" w:space="0" w:color="000000"/>
              <w:bottom w:val="single" w:sz="4" w:space="0" w:color="000000"/>
            </w:tcBorders>
            <w:shd w:val="clear" w:color="auto" w:fill="auto"/>
            <w:vAlign w:val="center"/>
          </w:tcPr>
          <w:p w:rsidR="006648E8" w:rsidRDefault="006648E8" w:rsidP="006648E8">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6648E8" w:rsidRDefault="006648E8" w:rsidP="006648E8">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48E8" w:rsidRDefault="006648E8" w:rsidP="006648E8">
            <w:pPr>
              <w:jc w:val="center"/>
            </w:pPr>
          </w:p>
        </w:tc>
      </w:tr>
      <w:tr w:rsidR="006648E8">
        <w:tc>
          <w:tcPr>
            <w:tcW w:w="817" w:type="dxa"/>
            <w:tcBorders>
              <w:top w:val="single" w:sz="4" w:space="0" w:color="000000"/>
              <w:left w:val="single" w:sz="4" w:space="0" w:color="000000"/>
              <w:bottom w:val="single" w:sz="4" w:space="0" w:color="000000"/>
            </w:tcBorders>
            <w:shd w:val="clear" w:color="auto" w:fill="auto"/>
            <w:vAlign w:val="center"/>
          </w:tcPr>
          <w:p w:rsidR="006648E8" w:rsidRDefault="006648E8" w:rsidP="006648E8">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vAlign w:val="center"/>
          </w:tcPr>
          <w:p w:rsidR="006648E8" w:rsidRPr="00052C19" w:rsidRDefault="006648E8" w:rsidP="00052C19">
            <w:pPr>
              <w:jc w:val="both"/>
            </w:pPr>
            <w:r w:rsidRPr="00052C19">
              <w:rPr>
                <w:rFonts w:eastAsia="DejaVuSans" w:cs="DejaVuSans"/>
              </w:rPr>
              <w:t>Gry logopedyczne</w:t>
            </w:r>
          </w:p>
        </w:tc>
        <w:tc>
          <w:tcPr>
            <w:tcW w:w="5244" w:type="dxa"/>
            <w:tcBorders>
              <w:top w:val="single" w:sz="4" w:space="0" w:color="000000"/>
              <w:left w:val="single" w:sz="4" w:space="0" w:color="000000"/>
              <w:bottom w:val="single" w:sz="4" w:space="0" w:color="000000"/>
            </w:tcBorders>
            <w:shd w:val="clear" w:color="auto" w:fill="auto"/>
          </w:tcPr>
          <w:p w:rsidR="006648E8" w:rsidRPr="00052C19" w:rsidRDefault="006648E8" w:rsidP="00052C19">
            <w:pPr>
              <w:pStyle w:val="Nagwek1"/>
              <w:shd w:val="clear" w:color="auto" w:fill="FFFFFF"/>
              <w:spacing w:before="0" w:after="225" w:line="288" w:lineRule="atLeast"/>
              <w:jc w:val="both"/>
              <w:rPr>
                <w:rFonts w:ascii="Calibri" w:hAnsi="Calibri"/>
                <w:b w:val="0"/>
                <w:i/>
                <w:sz w:val="22"/>
                <w:szCs w:val="22"/>
              </w:rPr>
            </w:pPr>
            <w:r w:rsidRPr="00052C19">
              <w:rPr>
                <w:rFonts w:ascii="Calibri" w:hAnsi="Calibri"/>
                <w:b w:val="0"/>
                <w:i/>
                <w:sz w:val="22"/>
                <w:szCs w:val="22"/>
              </w:rPr>
              <w:t>Domino logopedyczne obrazkowo-wyrazowe. Szereg ż-dż</w:t>
            </w:r>
          </w:p>
        </w:tc>
        <w:tc>
          <w:tcPr>
            <w:tcW w:w="838" w:type="dxa"/>
            <w:tcBorders>
              <w:top w:val="single" w:sz="4" w:space="0" w:color="000000"/>
              <w:left w:val="single" w:sz="4" w:space="0" w:color="000000"/>
              <w:bottom w:val="single" w:sz="4" w:space="0" w:color="000000"/>
            </w:tcBorders>
            <w:shd w:val="clear" w:color="auto" w:fill="auto"/>
            <w:vAlign w:val="center"/>
          </w:tcPr>
          <w:p w:rsidR="006648E8" w:rsidRDefault="006648E8" w:rsidP="006648E8">
            <w:pPr>
              <w:jc w:val="center"/>
              <w:rPr>
                <w:bCs/>
              </w:rPr>
            </w:pPr>
            <w:r>
              <w:t>Szt.</w:t>
            </w:r>
          </w:p>
        </w:tc>
        <w:tc>
          <w:tcPr>
            <w:tcW w:w="709" w:type="dxa"/>
            <w:tcBorders>
              <w:top w:val="single" w:sz="4" w:space="0" w:color="000000"/>
              <w:left w:val="single" w:sz="4" w:space="0" w:color="000000"/>
              <w:bottom w:val="single" w:sz="4" w:space="0" w:color="000000"/>
            </w:tcBorders>
            <w:shd w:val="clear" w:color="auto" w:fill="auto"/>
            <w:vAlign w:val="center"/>
          </w:tcPr>
          <w:p w:rsidR="006648E8" w:rsidRPr="006648E8" w:rsidRDefault="006648E8" w:rsidP="006648E8">
            <w:pPr>
              <w:jc w:val="center"/>
              <w:rPr>
                <w:bCs/>
                <w:sz w:val="20"/>
                <w:szCs w:val="20"/>
              </w:rPr>
            </w:pPr>
            <w:r w:rsidRPr="006648E8">
              <w:rPr>
                <w:bCs/>
                <w:sz w:val="20"/>
                <w:szCs w:val="20"/>
              </w:rPr>
              <w:t>1</w:t>
            </w:r>
          </w:p>
        </w:tc>
        <w:tc>
          <w:tcPr>
            <w:tcW w:w="1567" w:type="dxa"/>
            <w:tcBorders>
              <w:top w:val="single" w:sz="4" w:space="0" w:color="000000"/>
              <w:left w:val="single" w:sz="4" w:space="0" w:color="000000"/>
              <w:bottom w:val="single" w:sz="4" w:space="0" w:color="000000"/>
            </w:tcBorders>
            <w:shd w:val="clear" w:color="auto" w:fill="auto"/>
            <w:vAlign w:val="center"/>
          </w:tcPr>
          <w:p w:rsidR="006648E8" w:rsidRDefault="006648E8" w:rsidP="006648E8">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6648E8" w:rsidRDefault="006648E8" w:rsidP="006648E8">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48E8" w:rsidRDefault="006648E8" w:rsidP="006648E8">
            <w:pPr>
              <w:jc w:val="center"/>
            </w:pPr>
          </w:p>
        </w:tc>
      </w:tr>
      <w:tr w:rsidR="006648E8">
        <w:tc>
          <w:tcPr>
            <w:tcW w:w="817" w:type="dxa"/>
            <w:tcBorders>
              <w:top w:val="single" w:sz="4" w:space="0" w:color="000000"/>
              <w:left w:val="single" w:sz="4" w:space="0" w:color="000000"/>
              <w:bottom w:val="single" w:sz="4" w:space="0" w:color="000000"/>
            </w:tcBorders>
            <w:shd w:val="clear" w:color="auto" w:fill="auto"/>
            <w:vAlign w:val="center"/>
          </w:tcPr>
          <w:p w:rsidR="006648E8" w:rsidRDefault="006648E8" w:rsidP="006648E8">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vAlign w:val="center"/>
          </w:tcPr>
          <w:p w:rsidR="006648E8" w:rsidRPr="00052C19" w:rsidRDefault="006648E8" w:rsidP="00052C19">
            <w:pPr>
              <w:jc w:val="both"/>
            </w:pPr>
            <w:r w:rsidRPr="00052C19">
              <w:rPr>
                <w:rFonts w:eastAsia="DejaVuSans" w:cs="DejaVuSans"/>
              </w:rPr>
              <w:t>Gry logopedyczne</w:t>
            </w:r>
          </w:p>
        </w:tc>
        <w:tc>
          <w:tcPr>
            <w:tcW w:w="5244" w:type="dxa"/>
            <w:tcBorders>
              <w:top w:val="single" w:sz="4" w:space="0" w:color="000000"/>
              <w:left w:val="single" w:sz="4" w:space="0" w:color="000000"/>
              <w:bottom w:val="single" w:sz="4" w:space="0" w:color="000000"/>
            </w:tcBorders>
            <w:shd w:val="clear" w:color="auto" w:fill="auto"/>
          </w:tcPr>
          <w:p w:rsidR="006648E8" w:rsidRPr="00052C19" w:rsidRDefault="006648E8" w:rsidP="00052C19">
            <w:pPr>
              <w:jc w:val="both"/>
              <w:rPr>
                <w:i/>
              </w:rPr>
            </w:pPr>
            <w:r w:rsidRPr="00052C19">
              <w:rPr>
                <w:i/>
              </w:rPr>
              <w:t xml:space="preserve">Zamek Paronimów: </w:t>
            </w:r>
            <w:r w:rsidRPr="00052C19">
              <w:t>Gra przeznaczona do ćwiczeń słuchu fonemowego.</w:t>
            </w:r>
            <w:r w:rsidRPr="00052C19">
              <w:rPr>
                <w:i/>
              </w:rPr>
              <w:t xml:space="preserve"> </w:t>
            </w:r>
            <w:r w:rsidRPr="00052C19">
              <w:rPr>
                <w:i/>
              </w:rPr>
              <w:br/>
              <w:t xml:space="preserve">Pszczółki Robotnice: </w:t>
            </w:r>
            <w:r w:rsidRPr="00052C19">
              <w:t>Gra przeznaczona jest do ćwiczeń głoski r (nagłos, śródgłos, wygłos).</w:t>
            </w:r>
          </w:p>
        </w:tc>
        <w:tc>
          <w:tcPr>
            <w:tcW w:w="838" w:type="dxa"/>
            <w:tcBorders>
              <w:top w:val="single" w:sz="4" w:space="0" w:color="000000"/>
              <w:left w:val="single" w:sz="4" w:space="0" w:color="000000"/>
              <w:bottom w:val="single" w:sz="4" w:space="0" w:color="000000"/>
            </w:tcBorders>
            <w:shd w:val="clear" w:color="auto" w:fill="auto"/>
            <w:vAlign w:val="center"/>
          </w:tcPr>
          <w:p w:rsidR="006648E8" w:rsidRDefault="006648E8" w:rsidP="006648E8">
            <w:pPr>
              <w:jc w:val="center"/>
              <w:rPr>
                <w:bCs/>
              </w:rPr>
            </w:pPr>
            <w:r>
              <w:t>Szt.</w:t>
            </w:r>
          </w:p>
        </w:tc>
        <w:tc>
          <w:tcPr>
            <w:tcW w:w="709" w:type="dxa"/>
            <w:tcBorders>
              <w:top w:val="single" w:sz="4" w:space="0" w:color="000000"/>
              <w:left w:val="single" w:sz="4" w:space="0" w:color="000000"/>
              <w:bottom w:val="single" w:sz="4" w:space="0" w:color="000000"/>
            </w:tcBorders>
            <w:shd w:val="clear" w:color="auto" w:fill="auto"/>
            <w:vAlign w:val="center"/>
          </w:tcPr>
          <w:p w:rsidR="006648E8" w:rsidRPr="006648E8" w:rsidRDefault="006648E8" w:rsidP="006648E8">
            <w:pPr>
              <w:jc w:val="center"/>
              <w:rPr>
                <w:bCs/>
                <w:sz w:val="20"/>
                <w:szCs w:val="20"/>
              </w:rPr>
            </w:pPr>
            <w:r w:rsidRPr="006648E8">
              <w:rPr>
                <w:bCs/>
                <w:sz w:val="20"/>
                <w:szCs w:val="20"/>
              </w:rPr>
              <w:t>1</w:t>
            </w:r>
          </w:p>
        </w:tc>
        <w:tc>
          <w:tcPr>
            <w:tcW w:w="1567" w:type="dxa"/>
            <w:tcBorders>
              <w:top w:val="single" w:sz="4" w:space="0" w:color="000000"/>
              <w:left w:val="single" w:sz="4" w:space="0" w:color="000000"/>
              <w:bottom w:val="single" w:sz="4" w:space="0" w:color="000000"/>
            </w:tcBorders>
            <w:shd w:val="clear" w:color="auto" w:fill="auto"/>
            <w:vAlign w:val="center"/>
          </w:tcPr>
          <w:p w:rsidR="006648E8" w:rsidRDefault="006648E8" w:rsidP="006648E8">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6648E8" w:rsidRDefault="006648E8" w:rsidP="006648E8">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48E8" w:rsidRDefault="006648E8" w:rsidP="006648E8">
            <w:pPr>
              <w:jc w:val="center"/>
            </w:pPr>
          </w:p>
        </w:tc>
      </w:tr>
      <w:tr w:rsidR="006648E8">
        <w:tc>
          <w:tcPr>
            <w:tcW w:w="817" w:type="dxa"/>
            <w:tcBorders>
              <w:top w:val="single" w:sz="4" w:space="0" w:color="000000"/>
              <w:left w:val="single" w:sz="4" w:space="0" w:color="000000"/>
              <w:bottom w:val="single" w:sz="4" w:space="0" w:color="000000"/>
            </w:tcBorders>
            <w:shd w:val="clear" w:color="auto" w:fill="auto"/>
            <w:vAlign w:val="center"/>
          </w:tcPr>
          <w:p w:rsidR="006648E8" w:rsidRDefault="006648E8" w:rsidP="006648E8">
            <w:pPr>
              <w:pStyle w:val="Akapitzlist"/>
              <w:numPr>
                <w:ilvl w:val="0"/>
                <w:numId w:val="2"/>
              </w:numPr>
              <w:snapToGrid w:val="0"/>
              <w:jc w:val="center"/>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vAlign w:val="center"/>
          </w:tcPr>
          <w:p w:rsidR="006648E8" w:rsidRPr="00052C19" w:rsidRDefault="005E6394" w:rsidP="00052C19">
            <w:pPr>
              <w:snapToGrid w:val="0"/>
              <w:jc w:val="both"/>
              <w:rPr>
                <w:rFonts w:eastAsia="DejaVuSans" w:cs="DejaVuSans"/>
              </w:rPr>
            </w:pPr>
            <w:r w:rsidRPr="00052C19">
              <w:rPr>
                <w:rFonts w:eastAsia="DejaVuSans" w:cs="DejaVuSans"/>
              </w:rPr>
              <w:t xml:space="preserve">Multimedialny pakiet logopedyczny - </w:t>
            </w:r>
            <w:r w:rsidR="006648E8" w:rsidRPr="00052C19">
              <w:rPr>
                <w:rFonts w:eastAsia="DejaVuSans" w:cs="DejaVuSans"/>
              </w:rPr>
              <w:t>Program komputerowy do diagnozy i terapii logopedycznej</w:t>
            </w:r>
            <w:r w:rsidR="00A02241" w:rsidRPr="00052C19">
              <w:rPr>
                <w:rFonts w:eastAsia="DejaVuSans" w:cs="DejaVuSans"/>
              </w:rPr>
              <w:t>.</w:t>
            </w:r>
            <w:r w:rsidR="003767DF" w:rsidRPr="00052C19">
              <w:rPr>
                <w:rFonts w:eastAsia="DejaVuSans" w:cs="DejaVuSans"/>
              </w:rPr>
              <w:t xml:space="preserve"> PAKIET 7 PROGRAMÓW</w:t>
            </w:r>
          </w:p>
          <w:p w:rsidR="006648E8" w:rsidRPr="00052C19" w:rsidRDefault="006648E8" w:rsidP="00052C19">
            <w:pPr>
              <w:jc w:val="both"/>
            </w:pPr>
          </w:p>
        </w:tc>
        <w:tc>
          <w:tcPr>
            <w:tcW w:w="5244" w:type="dxa"/>
            <w:tcBorders>
              <w:top w:val="single" w:sz="4" w:space="0" w:color="000000"/>
              <w:left w:val="single" w:sz="4" w:space="0" w:color="000000"/>
              <w:bottom w:val="single" w:sz="4" w:space="0" w:color="000000"/>
            </w:tcBorders>
            <w:shd w:val="clear" w:color="auto" w:fill="auto"/>
          </w:tcPr>
          <w:p w:rsidR="001635AE" w:rsidRPr="00052C19" w:rsidRDefault="001635AE" w:rsidP="00052C19">
            <w:pPr>
              <w:spacing w:after="0" w:line="240" w:lineRule="auto"/>
              <w:jc w:val="both"/>
            </w:pPr>
            <w:r w:rsidRPr="00052C19">
              <w:rPr>
                <w:rFonts w:eastAsia="DejaVuSans" w:cs="DejaVuSans"/>
              </w:rPr>
              <w:t>PAKIET 7 PROGRAMÓW:</w:t>
            </w:r>
          </w:p>
          <w:p w:rsidR="005E6394" w:rsidRPr="00052C19" w:rsidRDefault="005E6394" w:rsidP="00052C19">
            <w:pPr>
              <w:spacing w:after="0" w:line="240" w:lineRule="auto"/>
              <w:jc w:val="both"/>
            </w:pPr>
            <w:r w:rsidRPr="00052C19">
              <w:t>Multimedialny Pakiet Logopedyczny. Program komputerowy, część I - sz, ż, cz, dż. Logopedyczne zabawy</w:t>
            </w:r>
          </w:p>
          <w:p w:rsidR="005E6394" w:rsidRPr="00052C19" w:rsidRDefault="005E6394" w:rsidP="00052C19">
            <w:pPr>
              <w:spacing w:after="0" w:line="240" w:lineRule="auto"/>
              <w:jc w:val="both"/>
            </w:pPr>
            <w:r w:rsidRPr="00052C19">
              <w:t xml:space="preserve">Multimedialny Pakiet Logopedyczny. Program komputerowy, część II - s, z, c, dz. Logopedyczne zabawy </w:t>
            </w:r>
          </w:p>
          <w:p w:rsidR="006648E8" w:rsidRPr="00052C19" w:rsidRDefault="005E6394" w:rsidP="00052C19">
            <w:pPr>
              <w:spacing w:after="0" w:line="240" w:lineRule="auto"/>
              <w:jc w:val="both"/>
            </w:pPr>
            <w:r w:rsidRPr="00052C19">
              <w:t xml:space="preserve">Multimedialny Pakiet Logopedyczny. Program komputerowy, część III - ś, ź, ć, dź. Logopedyczne </w:t>
            </w:r>
            <w:r w:rsidRPr="00052C19">
              <w:lastRenderedPageBreak/>
              <w:t xml:space="preserve">zabawy </w:t>
            </w:r>
          </w:p>
          <w:p w:rsidR="005E6394" w:rsidRPr="00052C19" w:rsidRDefault="005E6394" w:rsidP="00052C19">
            <w:pPr>
              <w:spacing w:after="0" w:line="240" w:lineRule="auto"/>
              <w:jc w:val="both"/>
            </w:pPr>
            <w:r w:rsidRPr="00052C19">
              <w:t>Multimedialny Pakiet Logopedyczny. Program komputerowy, część IV - j, l, r. Logopedyczne zabawy  </w:t>
            </w:r>
          </w:p>
          <w:p w:rsidR="00A02241" w:rsidRPr="00052C19" w:rsidRDefault="00A02241" w:rsidP="00052C19">
            <w:pPr>
              <w:spacing w:after="0" w:line="240" w:lineRule="auto"/>
              <w:jc w:val="both"/>
            </w:pPr>
            <w:r w:rsidRPr="00052C19">
              <w:t>Multimedialny Pakiet Logopedyczny. Program komputerowy, część V - głoski dźwięczne, bezdźwięczne. Logopedyczne zabawy  </w:t>
            </w:r>
          </w:p>
          <w:p w:rsidR="00A02241" w:rsidRPr="00052C19" w:rsidRDefault="00A02241" w:rsidP="00052C19">
            <w:pPr>
              <w:spacing w:after="0" w:line="240" w:lineRule="auto"/>
              <w:jc w:val="both"/>
            </w:pPr>
            <w:r w:rsidRPr="00052C19">
              <w:t>Multimedialny Pakiet Logopedyczny. Program komputerowy, część VI - różnicowanie szeregów</w:t>
            </w:r>
          </w:p>
          <w:p w:rsidR="00A02241" w:rsidRPr="00052C19" w:rsidRDefault="00A02241" w:rsidP="00052C19">
            <w:pPr>
              <w:spacing w:after="0" w:line="240" w:lineRule="auto"/>
              <w:jc w:val="both"/>
            </w:pPr>
            <w:r w:rsidRPr="00052C19">
              <w:t>Multimedialny Pakiet Logopedyczny. Program komputerowy, część VII - słuch fonemowy.</w:t>
            </w:r>
          </w:p>
        </w:tc>
        <w:tc>
          <w:tcPr>
            <w:tcW w:w="838" w:type="dxa"/>
            <w:tcBorders>
              <w:top w:val="single" w:sz="4" w:space="0" w:color="000000"/>
              <w:left w:val="single" w:sz="4" w:space="0" w:color="000000"/>
              <w:bottom w:val="single" w:sz="4" w:space="0" w:color="000000"/>
            </w:tcBorders>
            <w:shd w:val="clear" w:color="auto" w:fill="auto"/>
            <w:vAlign w:val="center"/>
          </w:tcPr>
          <w:p w:rsidR="006648E8" w:rsidRDefault="006648E8" w:rsidP="006648E8">
            <w:pPr>
              <w:jc w:val="center"/>
              <w:rPr>
                <w:bCs/>
              </w:rPr>
            </w:pPr>
            <w:r>
              <w:lastRenderedPageBreak/>
              <w:t>Szt.</w:t>
            </w:r>
          </w:p>
        </w:tc>
        <w:tc>
          <w:tcPr>
            <w:tcW w:w="709" w:type="dxa"/>
            <w:tcBorders>
              <w:top w:val="single" w:sz="4" w:space="0" w:color="000000"/>
              <w:left w:val="single" w:sz="4" w:space="0" w:color="000000"/>
              <w:bottom w:val="single" w:sz="4" w:space="0" w:color="000000"/>
            </w:tcBorders>
            <w:shd w:val="clear" w:color="auto" w:fill="auto"/>
            <w:vAlign w:val="center"/>
          </w:tcPr>
          <w:p w:rsidR="006648E8" w:rsidRPr="006648E8" w:rsidRDefault="003767DF" w:rsidP="006648E8">
            <w:pPr>
              <w:jc w:val="center"/>
              <w:rPr>
                <w:bCs/>
                <w:sz w:val="20"/>
                <w:szCs w:val="20"/>
              </w:rPr>
            </w:pPr>
            <w:r>
              <w:rPr>
                <w:bCs/>
                <w:sz w:val="20"/>
                <w:szCs w:val="20"/>
              </w:rPr>
              <w:t>1</w:t>
            </w:r>
          </w:p>
        </w:tc>
        <w:tc>
          <w:tcPr>
            <w:tcW w:w="1567" w:type="dxa"/>
            <w:tcBorders>
              <w:top w:val="single" w:sz="4" w:space="0" w:color="000000"/>
              <w:left w:val="single" w:sz="4" w:space="0" w:color="000000"/>
              <w:bottom w:val="single" w:sz="4" w:space="0" w:color="000000"/>
            </w:tcBorders>
            <w:shd w:val="clear" w:color="auto" w:fill="auto"/>
            <w:vAlign w:val="center"/>
          </w:tcPr>
          <w:p w:rsidR="006648E8" w:rsidRDefault="006648E8" w:rsidP="00567D8F">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6648E8" w:rsidRDefault="006648E8" w:rsidP="006648E8">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48E8" w:rsidRDefault="006648E8" w:rsidP="006648E8">
            <w:pPr>
              <w:jc w:val="center"/>
            </w:pPr>
          </w:p>
        </w:tc>
      </w:tr>
      <w:tr w:rsidR="006648E8" w:rsidTr="006D676C">
        <w:trPr>
          <w:trHeight w:val="640"/>
        </w:trPr>
        <w:tc>
          <w:tcPr>
            <w:tcW w:w="8484" w:type="dxa"/>
            <w:gridSpan w:val="3"/>
            <w:tcBorders>
              <w:top w:val="single" w:sz="4" w:space="0" w:color="000000"/>
              <w:left w:val="single" w:sz="4" w:space="0" w:color="000000"/>
              <w:bottom w:val="single" w:sz="4" w:space="0" w:color="000000"/>
            </w:tcBorders>
            <w:shd w:val="clear" w:color="auto" w:fill="auto"/>
            <w:vAlign w:val="center"/>
          </w:tcPr>
          <w:p w:rsidR="006648E8" w:rsidRPr="000556ED" w:rsidRDefault="006648E8" w:rsidP="006D676C">
            <w:pPr>
              <w:pStyle w:val="NormalnyWeb"/>
              <w:spacing w:before="0" w:after="0"/>
              <w:ind w:left="360"/>
              <w:jc w:val="center"/>
              <w:rPr>
                <w:rFonts w:ascii="Arial" w:eastAsia="Arial" w:hAnsi="Arial" w:cs="Arial"/>
                <w:bCs/>
                <w:sz w:val="20"/>
                <w:szCs w:val="20"/>
              </w:rPr>
            </w:pPr>
            <w:r w:rsidRPr="000556ED">
              <w:rPr>
                <w:b/>
                <w:color w:val="FF0000"/>
                <w:sz w:val="20"/>
                <w:szCs w:val="20"/>
              </w:rPr>
              <w:lastRenderedPageBreak/>
              <w:t>WARTOŚĆ BRUTTO OFERTY ŁĄCZNIE</w:t>
            </w:r>
          </w:p>
        </w:tc>
        <w:tc>
          <w:tcPr>
            <w:tcW w:w="690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648E8" w:rsidRDefault="006648E8" w:rsidP="00937D1C">
            <w:pPr>
              <w:spacing w:after="0" w:line="240" w:lineRule="auto"/>
              <w:jc w:val="center"/>
              <w:rPr>
                <w:bCs/>
                <w:color w:val="000000"/>
              </w:rPr>
            </w:pPr>
          </w:p>
        </w:tc>
      </w:tr>
    </w:tbl>
    <w:p w:rsidR="001148EC" w:rsidRDefault="001148EC">
      <w:pPr>
        <w:pStyle w:val="standard"/>
        <w:spacing w:before="0" w:after="0"/>
        <w:jc w:val="both"/>
        <w:rPr>
          <w:rFonts w:ascii="Calibri" w:hAnsi="Calibri" w:cs="Calibri"/>
          <w:bCs/>
          <w:color w:val="000000"/>
        </w:rPr>
      </w:pPr>
    </w:p>
    <w:p w:rsidR="001148EC" w:rsidRDefault="001148EC">
      <w:pPr>
        <w:pStyle w:val="standard"/>
        <w:spacing w:before="0" w:after="0"/>
        <w:jc w:val="both"/>
        <w:rPr>
          <w:rFonts w:ascii="Calibri" w:hAnsi="Calibri" w:cs="Calibri"/>
          <w:bCs/>
          <w:color w:val="000000"/>
        </w:rPr>
      </w:pPr>
    </w:p>
    <w:p w:rsidR="001148EC" w:rsidRDefault="006D676C">
      <w:pPr>
        <w:pStyle w:val="standard"/>
        <w:spacing w:before="0" w:after="0"/>
        <w:jc w:val="both"/>
        <w:rPr>
          <w:rFonts w:ascii="Calibri" w:eastAsia="Calibri" w:hAnsi="Calibri" w:cs="Calibri"/>
          <w:bCs/>
          <w:color w:val="000000"/>
          <w:sz w:val="18"/>
          <w:szCs w:val="18"/>
        </w:rPr>
      </w:pPr>
      <w:r>
        <w:rPr>
          <w:rFonts w:ascii="Calibri" w:eastAsia="Calibri" w:hAnsi="Calibri" w:cs="Calibri"/>
          <w:bCs/>
          <w:color w:val="000000"/>
        </w:rPr>
        <w:t>………………………………………</w:t>
      </w:r>
      <w:r>
        <w:rPr>
          <w:rFonts w:ascii="Calibri" w:hAnsi="Calibri" w:cs="Calibri"/>
          <w:bCs/>
          <w:color w:val="000000"/>
        </w:rPr>
        <w:t>.</w:t>
      </w:r>
      <w:r>
        <w:rPr>
          <w:rFonts w:ascii="Calibri" w:hAnsi="Calibri" w:cs="Calibri"/>
          <w:bCs/>
          <w:color w:val="000000"/>
        </w:rPr>
        <w:tab/>
      </w:r>
      <w:r>
        <w:rPr>
          <w:rFonts w:ascii="Calibri" w:hAnsi="Calibri" w:cs="Calibri"/>
          <w:bCs/>
          <w:color w:val="000000"/>
        </w:rPr>
        <w:tab/>
      </w:r>
      <w:r>
        <w:rPr>
          <w:rFonts w:ascii="Calibri" w:hAnsi="Calibri" w:cs="Calibri"/>
          <w:bCs/>
          <w:color w:val="000000"/>
        </w:rPr>
        <w:tab/>
      </w:r>
      <w:r>
        <w:rPr>
          <w:rFonts w:ascii="Calibri" w:hAnsi="Calibri" w:cs="Calibri"/>
          <w:bCs/>
          <w:color w:val="000000"/>
        </w:rPr>
        <w:tab/>
      </w:r>
      <w:r>
        <w:rPr>
          <w:rFonts w:ascii="Calibri" w:hAnsi="Calibri" w:cs="Calibri"/>
          <w:bCs/>
          <w:color w:val="000000"/>
        </w:rPr>
        <w:tab/>
        <w:t xml:space="preserve">                                                     </w:t>
      </w:r>
      <w:r w:rsidR="00FC7E02">
        <w:rPr>
          <w:rFonts w:ascii="Calibri" w:hAnsi="Calibri" w:cs="Calibri"/>
          <w:bCs/>
          <w:color w:val="000000"/>
        </w:rPr>
        <w:t xml:space="preserve">          </w:t>
      </w:r>
      <w:r w:rsidR="00052C19">
        <w:rPr>
          <w:rFonts w:ascii="Calibri" w:hAnsi="Calibri" w:cs="Calibri"/>
          <w:bCs/>
          <w:i/>
          <w:color w:val="000000"/>
        </w:rPr>
        <w:t>…………………………………………………….</w:t>
      </w:r>
    </w:p>
    <w:p w:rsidR="001148EC" w:rsidRDefault="006D676C">
      <w:pPr>
        <w:pStyle w:val="standard"/>
        <w:spacing w:before="0" w:after="0"/>
        <w:jc w:val="both"/>
        <w:rPr>
          <w:rFonts w:ascii="Arial" w:hAnsi="Arial" w:cs="Arial"/>
          <w:bCs/>
          <w:color w:val="000000"/>
          <w:sz w:val="20"/>
          <w:szCs w:val="20"/>
        </w:rPr>
      </w:pPr>
      <w:r>
        <w:rPr>
          <w:rFonts w:ascii="Calibri" w:eastAsia="Calibri" w:hAnsi="Calibri" w:cs="Calibri"/>
          <w:bCs/>
          <w:color w:val="000000"/>
          <w:sz w:val="18"/>
          <w:szCs w:val="18"/>
        </w:rPr>
        <w:t xml:space="preserve">         </w:t>
      </w:r>
      <w:r>
        <w:rPr>
          <w:rFonts w:ascii="Calibri" w:hAnsi="Calibri" w:cs="Calibri"/>
          <w:bCs/>
          <w:color w:val="000000"/>
          <w:sz w:val="18"/>
          <w:szCs w:val="18"/>
        </w:rPr>
        <w:t>(miejscowość, data)</w:t>
      </w:r>
      <w:r>
        <w:rPr>
          <w:rFonts w:ascii="Calibri" w:hAnsi="Calibri" w:cs="Calibri"/>
          <w:bCs/>
          <w:color w:val="000000"/>
          <w:sz w:val="18"/>
          <w:szCs w:val="18"/>
        </w:rPr>
        <w:tab/>
      </w:r>
      <w:r>
        <w:rPr>
          <w:rFonts w:ascii="Calibri" w:hAnsi="Calibri" w:cs="Calibri"/>
          <w:bCs/>
          <w:color w:val="000000"/>
        </w:rPr>
        <w:tab/>
      </w:r>
      <w:r>
        <w:rPr>
          <w:rFonts w:ascii="Calibri" w:hAnsi="Calibri" w:cs="Calibri"/>
          <w:bCs/>
          <w:color w:val="000000"/>
        </w:rPr>
        <w:tab/>
      </w:r>
      <w:r>
        <w:rPr>
          <w:rFonts w:ascii="Calibri" w:hAnsi="Calibri" w:cs="Calibri"/>
          <w:bCs/>
          <w:color w:val="000000"/>
        </w:rPr>
        <w:tab/>
      </w:r>
      <w:r>
        <w:rPr>
          <w:rFonts w:ascii="Calibri" w:hAnsi="Calibri" w:cs="Calibri"/>
          <w:bCs/>
          <w:color w:val="000000"/>
        </w:rPr>
        <w:tab/>
      </w:r>
      <w:r>
        <w:rPr>
          <w:rFonts w:ascii="Calibri" w:hAnsi="Calibri" w:cs="Calibri"/>
          <w:bCs/>
          <w:color w:val="000000"/>
        </w:rPr>
        <w:tab/>
        <w:t xml:space="preserve">                                                     </w:t>
      </w:r>
      <w:r>
        <w:rPr>
          <w:rFonts w:ascii="Calibri" w:hAnsi="Calibri" w:cs="Calibri"/>
          <w:bCs/>
          <w:color w:val="000000"/>
          <w:sz w:val="18"/>
          <w:szCs w:val="18"/>
        </w:rPr>
        <w:t>(podpis i pieczęć osoby/osób uprawnionych</w:t>
      </w:r>
      <w:r w:rsidR="00052C19">
        <w:rPr>
          <w:rFonts w:ascii="Calibri" w:hAnsi="Calibri" w:cs="Calibri"/>
          <w:bCs/>
          <w:color w:val="000000"/>
          <w:sz w:val="18"/>
          <w:szCs w:val="18"/>
        </w:rPr>
        <w:t xml:space="preserve"> </w:t>
      </w:r>
      <w:r>
        <w:rPr>
          <w:rFonts w:ascii="Calibri" w:hAnsi="Calibri" w:cs="Calibri"/>
          <w:bCs/>
          <w:color w:val="000000"/>
          <w:sz w:val="18"/>
          <w:szCs w:val="18"/>
        </w:rPr>
        <w:t xml:space="preserve"> do  reprezentowania  Wykonawcy)</w:t>
      </w:r>
    </w:p>
    <w:p w:rsidR="001148EC" w:rsidRDefault="001148EC">
      <w:pPr>
        <w:jc w:val="both"/>
        <w:rPr>
          <w:rFonts w:ascii="Arial" w:hAnsi="Arial" w:cs="Arial"/>
          <w:bCs/>
          <w:color w:val="000000"/>
          <w:sz w:val="20"/>
          <w:szCs w:val="20"/>
        </w:rPr>
      </w:pPr>
    </w:p>
    <w:p w:rsidR="001148EC" w:rsidRDefault="001148EC">
      <w:pPr>
        <w:tabs>
          <w:tab w:val="left" w:pos="6179"/>
        </w:tabs>
        <w:rPr>
          <w:rFonts w:ascii="Arial" w:eastAsia="Calibri" w:hAnsi="Arial" w:cs="Arial"/>
          <w:bCs/>
          <w:color w:val="000000"/>
          <w:sz w:val="20"/>
          <w:szCs w:val="20"/>
        </w:rPr>
      </w:pPr>
    </w:p>
    <w:p w:rsidR="001148EC" w:rsidRDefault="001148EC" w:rsidP="006D676C"/>
    <w:sectPr w:rsidR="001148EC">
      <w:footerReference w:type="default" r:id="rId9"/>
      <w:pgSz w:w="16838" w:h="11906" w:orient="landscape"/>
      <w:pgMar w:top="720" w:right="720" w:bottom="776" w:left="720" w:header="708"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2B0" w:rsidRDefault="007672B0">
      <w:pPr>
        <w:spacing w:after="0" w:line="240" w:lineRule="auto"/>
      </w:pPr>
      <w:r>
        <w:separator/>
      </w:r>
    </w:p>
  </w:endnote>
  <w:endnote w:type="continuationSeparator" w:id="0">
    <w:p w:rsidR="007672B0" w:rsidRDefault="00767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EE"/>
    <w:family w:val="swiss"/>
    <w:pitch w:val="variable"/>
  </w:font>
  <w:font w:name="Bookman Old Style">
    <w:panose1 w:val="02050604050505020204"/>
    <w:charset w:val="EE"/>
    <w:family w:val="roman"/>
    <w:pitch w:val="variable"/>
    <w:sig w:usb0="00000287" w:usb1="00000000" w:usb2="00000000" w:usb3="00000000" w:csb0="0000009F"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8EC" w:rsidRDefault="006D676C">
    <w:pPr>
      <w:pStyle w:val="Stopka"/>
      <w:jc w:val="center"/>
    </w:pPr>
    <w:r>
      <w:rPr>
        <w:bCs/>
        <w:i/>
        <w:sz w:val="18"/>
        <w:szCs w:val="18"/>
      </w:rPr>
      <w:t>Projekt współfinansowany ze środków Europejskiego Funduszu Społecznego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2B0" w:rsidRDefault="007672B0">
      <w:pPr>
        <w:spacing w:after="0" w:line="240" w:lineRule="auto"/>
      </w:pPr>
      <w:r>
        <w:separator/>
      </w:r>
    </w:p>
  </w:footnote>
  <w:footnote w:type="continuationSeparator" w:id="0">
    <w:p w:rsidR="007672B0" w:rsidRDefault="007672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6ED"/>
    <w:rsid w:val="00052C19"/>
    <w:rsid w:val="000556ED"/>
    <w:rsid w:val="0008302E"/>
    <w:rsid w:val="001148EC"/>
    <w:rsid w:val="001635AE"/>
    <w:rsid w:val="001D7BB4"/>
    <w:rsid w:val="003767DF"/>
    <w:rsid w:val="00567D8F"/>
    <w:rsid w:val="005C211B"/>
    <w:rsid w:val="005C5205"/>
    <w:rsid w:val="005E6394"/>
    <w:rsid w:val="006648E8"/>
    <w:rsid w:val="006D676C"/>
    <w:rsid w:val="007672B0"/>
    <w:rsid w:val="008C6627"/>
    <w:rsid w:val="008C70E6"/>
    <w:rsid w:val="00911C93"/>
    <w:rsid w:val="00937D1C"/>
    <w:rsid w:val="00990834"/>
    <w:rsid w:val="00A02241"/>
    <w:rsid w:val="00A67C13"/>
    <w:rsid w:val="00C15C7B"/>
    <w:rsid w:val="00C3053A"/>
    <w:rsid w:val="00DA5EF6"/>
    <w:rsid w:val="00FC7E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spacing w:after="200" w:line="276" w:lineRule="auto"/>
    </w:pPr>
    <w:rPr>
      <w:rFonts w:ascii="Calibri" w:hAnsi="Calibri" w:cs="Calibri"/>
      <w:sz w:val="22"/>
      <w:szCs w:val="22"/>
      <w:lang w:eastAsia="zh-CN"/>
    </w:rPr>
  </w:style>
  <w:style w:type="paragraph" w:styleId="Nagwek1">
    <w:name w:val="heading 1"/>
    <w:basedOn w:val="Normalny"/>
    <w:next w:val="Normalny"/>
    <w:link w:val="Nagwek1Znak"/>
    <w:qFormat/>
    <w:rsid w:val="000556ED"/>
    <w:pPr>
      <w:keepNext/>
      <w:spacing w:before="240" w:after="60"/>
      <w:outlineLvl w:val="0"/>
    </w:pPr>
    <w:rPr>
      <w:rFonts w:ascii="Cambria" w:hAnsi="Cambria" w:cs="Times New Roman"/>
      <w:b/>
      <w:bCs/>
      <w:kern w:val="32"/>
      <w:sz w:val="32"/>
      <w:szCs w:val="32"/>
    </w:rPr>
  </w:style>
  <w:style w:type="paragraph" w:styleId="Nagwek3">
    <w:name w:val="heading 3"/>
    <w:basedOn w:val="Normalny"/>
    <w:next w:val="Normalny"/>
    <w:qFormat/>
    <w:pPr>
      <w:numPr>
        <w:ilvl w:val="2"/>
        <w:numId w:val="1"/>
      </w:numPr>
      <w:spacing w:before="200" w:after="0" w:line="264" w:lineRule="auto"/>
      <w:outlineLvl w:val="2"/>
    </w:pPr>
    <w:rPr>
      <w:rFonts w:ascii="Cambria" w:hAnsi="Cambria" w:cs="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2">
    <w:name w:val="Domyślna czcionka akapitu2"/>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Domylnaczcionkaakapitu1">
    <w:name w:val="Domyślna czcionka akapitu1"/>
  </w:style>
  <w:style w:type="character" w:customStyle="1" w:styleId="Znak">
    <w:name w:val="Znak"/>
    <w:rPr>
      <w:rFonts w:ascii="Cambria" w:eastAsia="Times New Roman" w:hAnsi="Cambria" w:cs="Times New Roman"/>
      <w:b/>
      <w:bCs/>
    </w:rPr>
  </w:style>
  <w:style w:type="character" w:customStyle="1" w:styleId="WW-Znak">
    <w:name w:val="WW- Znak"/>
    <w:rPr>
      <w:rFonts w:ascii="Tahoma" w:eastAsia="Times New Roman" w:hAnsi="Tahoma" w:cs="Tahoma"/>
      <w:sz w:val="16"/>
      <w:szCs w:val="16"/>
    </w:rPr>
  </w:style>
  <w:style w:type="character" w:customStyle="1" w:styleId="WW-Znak1">
    <w:name w:val="WW- Znak1"/>
    <w:rPr>
      <w:rFonts w:eastAsia="Times New Roman"/>
    </w:rPr>
  </w:style>
  <w:style w:type="character" w:customStyle="1" w:styleId="WW-Znak2">
    <w:name w:val="WW- Znak2"/>
    <w:rPr>
      <w:rFonts w:eastAsia="Times New Roman"/>
    </w:rPr>
  </w:style>
  <w:style w:type="character" w:styleId="Hipercze">
    <w:name w:val="Hyperlink"/>
    <w:rPr>
      <w:color w:val="0000FF"/>
      <w:u w:val="single"/>
    </w:rPr>
  </w:style>
  <w:style w:type="character" w:customStyle="1" w:styleId="apple-converted-space">
    <w:name w:val="apple-converted-space"/>
    <w:rPr>
      <w:rFonts w:cs="Times New Roman"/>
    </w:rPr>
  </w:style>
  <w:style w:type="paragraph" w:customStyle="1" w:styleId="Nagwek2">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40" w:line="288"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Lucida Sans"/>
    </w:rPr>
  </w:style>
  <w:style w:type="paragraph" w:customStyle="1" w:styleId="Nagwek10">
    <w:name w:val="Nagłówek1"/>
    <w:basedOn w:val="Normalny"/>
    <w:next w:val="Tekstpodstawowy"/>
    <w:pPr>
      <w:keepNext/>
      <w:spacing w:before="240" w:after="120"/>
    </w:pPr>
    <w:rPr>
      <w:rFonts w:ascii="Liberation Sans" w:eastAsia="Microsoft YaHei" w:hAnsi="Liberation Sans" w:cs="Lucida Sans"/>
      <w:sz w:val="28"/>
      <w:szCs w:val="28"/>
    </w:rPr>
  </w:style>
  <w:style w:type="paragraph" w:customStyle="1" w:styleId="Legenda1">
    <w:name w:val="Legenda1"/>
    <w:basedOn w:val="Normalny"/>
    <w:pPr>
      <w:suppressLineNumbers/>
      <w:spacing w:before="120" w:after="120"/>
    </w:pPr>
    <w:rPr>
      <w:rFonts w:cs="Lucida Sans"/>
      <w:i/>
      <w:iCs/>
      <w:sz w:val="24"/>
      <w:szCs w:val="24"/>
    </w:rPr>
  </w:style>
  <w:style w:type="paragraph" w:styleId="Tekstdymka">
    <w:name w:val="Balloon Text"/>
    <w:basedOn w:val="Normalny"/>
    <w:pPr>
      <w:spacing w:after="0" w:line="240" w:lineRule="auto"/>
    </w:pPr>
    <w:rPr>
      <w:rFonts w:ascii="Tahoma" w:hAnsi="Tahoma" w:cs="Tahoma"/>
      <w:sz w:val="16"/>
      <w:szCs w:val="16"/>
    </w:rPr>
  </w:style>
  <w:style w:type="paragraph" w:styleId="Nagwek">
    <w:name w:val="header"/>
    <w:basedOn w:val="Normalny"/>
    <w:pPr>
      <w:spacing w:after="0" w:line="240" w:lineRule="auto"/>
    </w:pPr>
  </w:style>
  <w:style w:type="paragraph" w:styleId="Stopka">
    <w:name w:val="footer"/>
    <w:basedOn w:val="Normalny"/>
    <w:pPr>
      <w:spacing w:after="0" w:line="240" w:lineRule="auto"/>
    </w:pPr>
  </w:style>
  <w:style w:type="paragraph" w:styleId="Bezodstpw">
    <w:name w:val="No Spacing"/>
    <w:qFormat/>
    <w:pPr>
      <w:suppressAutoHyphens/>
    </w:pPr>
    <w:rPr>
      <w:rFonts w:ascii="Calibri" w:eastAsia="Calibri" w:hAnsi="Calibri" w:cs="Calibri"/>
      <w:sz w:val="22"/>
      <w:szCs w:val="22"/>
    </w:rPr>
  </w:style>
  <w:style w:type="paragraph" w:styleId="NormalnyWeb">
    <w:name w:val="Normal (Web)"/>
    <w:basedOn w:val="Normalny"/>
    <w:uiPriority w:val="99"/>
    <w:pPr>
      <w:spacing w:before="280" w:after="280" w:line="240" w:lineRule="auto"/>
    </w:pPr>
    <w:rPr>
      <w:rFonts w:ascii="Times New Roman" w:hAnsi="Times New Roman" w:cs="Times New Roman"/>
      <w:sz w:val="24"/>
      <w:szCs w:val="24"/>
    </w:rPr>
  </w:style>
  <w:style w:type="paragraph" w:styleId="Akapitzlist">
    <w:name w:val="List Paragraph"/>
    <w:basedOn w:val="Normalny"/>
    <w:qFormat/>
    <w:pPr>
      <w:spacing w:after="0" w:line="240" w:lineRule="auto"/>
      <w:ind w:left="720"/>
      <w:contextualSpacing/>
    </w:pPr>
    <w:rPr>
      <w:rFonts w:ascii="Cambria" w:hAnsi="Cambria" w:cs="Cambria"/>
    </w:rPr>
  </w:style>
  <w:style w:type="paragraph" w:customStyle="1" w:styleId="standard">
    <w:name w:val="standard"/>
    <w:basedOn w:val="Normalny"/>
    <w:pPr>
      <w:spacing w:before="280" w:after="280" w:line="240" w:lineRule="auto"/>
    </w:pPr>
    <w:rPr>
      <w:rFonts w:ascii="Times New Roman" w:hAnsi="Times New Roman" w:cs="Times New Roman"/>
      <w:sz w:val="24"/>
      <w:szCs w:val="24"/>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customStyle="1" w:styleId="Nagwek1Znak">
    <w:name w:val="Nagłówek 1 Znak"/>
    <w:link w:val="Nagwek1"/>
    <w:rsid w:val="000556ED"/>
    <w:rPr>
      <w:rFonts w:ascii="Cambria" w:hAnsi="Cambria"/>
      <w:b/>
      <w:bCs/>
      <w:kern w:val="32"/>
      <w:sz w:val="32"/>
      <w:szCs w:val="32"/>
      <w:lang w:eastAsia="zh-CN"/>
    </w:rPr>
  </w:style>
  <w:style w:type="character" w:styleId="Pogrubienie">
    <w:name w:val="Strong"/>
    <w:uiPriority w:val="22"/>
    <w:qFormat/>
    <w:rsid w:val="008C6627"/>
    <w:rPr>
      <w:b/>
      <w:bCs/>
    </w:rPr>
  </w:style>
  <w:style w:type="paragraph" w:customStyle="1" w:styleId="Bezodstpw1">
    <w:name w:val="Bez odstępów1"/>
    <w:qFormat/>
    <w:rsid w:val="006648E8"/>
    <w:pPr>
      <w:suppressAutoHyphens/>
    </w:pPr>
    <w:rPr>
      <w:rFonts w:ascii="Calibri" w:eastAsia="Calibri" w:hAnsi="Calibri"/>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spacing w:after="200" w:line="276" w:lineRule="auto"/>
    </w:pPr>
    <w:rPr>
      <w:rFonts w:ascii="Calibri" w:hAnsi="Calibri" w:cs="Calibri"/>
      <w:sz w:val="22"/>
      <w:szCs w:val="22"/>
      <w:lang w:eastAsia="zh-CN"/>
    </w:rPr>
  </w:style>
  <w:style w:type="paragraph" w:styleId="Nagwek1">
    <w:name w:val="heading 1"/>
    <w:basedOn w:val="Normalny"/>
    <w:next w:val="Normalny"/>
    <w:link w:val="Nagwek1Znak"/>
    <w:qFormat/>
    <w:rsid w:val="000556ED"/>
    <w:pPr>
      <w:keepNext/>
      <w:spacing w:before="240" w:after="60"/>
      <w:outlineLvl w:val="0"/>
    </w:pPr>
    <w:rPr>
      <w:rFonts w:ascii="Cambria" w:hAnsi="Cambria" w:cs="Times New Roman"/>
      <w:b/>
      <w:bCs/>
      <w:kern w:val="32"/>
      <w:sz w:val="32"/>
      <w:szCs w:val="32"/>
    </w:rPr>
  </w:style>
  <w:style w:type="paragraph" w:styleId="Nagwek3">
    <w:name w:val="heading 3"/>
    <w:basedOn w:val="Normalny"/>
    <w:next w:val="Normalny"/>
    <w:qFormat/>
    <w:pPr>
      <w:numPr>
        <w:ilvl w:val="2"/>
        <w:numId w:val="1"/>
      </w:numPr>
      <w:spacing w:before="200" w:after="0" w:line="264" w:lineRule="auto"/>
      <w:outlineLvl w:val="2"/>
    </w:pPr>
    <w:rPr>
      <w:rFonts w:ascii="Cambria" w:hAnsi="Cambria" w:cs="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2">
    <w:name w:val="Domyślna czcionka akapitu2"/>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Domylnaczcionkaakapitu1">
    <w:name w:val="Domyślna czcionka akapitu1"/>
  </w:style>
  <w:style w:type="character" w:customStyle="1" w:styleId="Znak">
    <w:name w:val="Znak"/>
    <w:rPr>
      <w:rFonts w:ascii="Cambria" w:eastAsia="Times New Roman" w:hAnsi="Cambria" w:cs="Times New Roman"/>
      <w:b/>
      <w:bCs/>
    </w:rPr>
  </w:style>
  <w:style w:type="character" w:customStyle="1" w:styleId="WW-Znak">
    <w:name w:val="WW- Znak"/>
    <w:rPr>
      <w:rFonts w:ascii="Tahoma" w:eastAsia="Times New Roman" w:hAnsi="Tahoma" w:cs="Tahoma"/>
      <w:sz w:val="16"/>
      <w:szCs w:val="16"/>
    </w:rPr>
  </w:style>
  <w:style w:type="character" w:customStyle="1" w:styleId="WW-Znak1">
    <w:name w:val="WW- Znak1"/>
    <w:rPr>
      <w:rFonts w:eastAsia="Times New Roman"/>
    </w:rPr>
  </w:style>
  <w:style w:type="character" w:customStyle="1" w:styleId="WW-Znak2">
    <w:name w:val="WW- Znak2"/>
    <w:rPr>
      <w:rFonts w:eastAsia="Times New Roman"/>
    </w:rPr>
  </w:style>
  <w:style w:type="character" w:styleId="Hipercze">
    <w:name w:val="Hyperlink"/>
    <w:rPr>
      <w:color w:val="0000FF"/>
      <w:u w:val="single"/>
    </w:rPr>
  </w:style>
  <w:style w:type="character" w:customStyle="1" w:styleId="apple-converted-space">
    <w:name w:val="apple-converted-space"/>
    <w:rPr>
      <w:rFonts w:cs="Times New Roman"/>
    </w:rPr>
  </w:style>
  <w:style w:type="paragraph" w:customStyle="1" w:styleId="Nagwek2">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40" w:line="288"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Lucida Sans"/>
    </w:rPr>
  </w:style>
  <w:style w:type="paragraph" w:customStyle="1" w:styleId="Nagwek10">
    <w:name w:val="Nagłówek1"/>
    <w:basedOn w:val="Normalny"/>
    <w:next w:val="Tekstpodstawowy"/>
    <w:pPr>
      <w:keepNext/>
      <w:spacing w:before="240" w:after="120"/>
    </w:pPr>
    <w:rPr>
      <w:rFonts w:ascii="Liberation Sans" w:eastAsia="Microsoft YaHei" w:hAnsi="Liberation Sans" w:cs="Lucida Sans"/>
      <w:sz w:val="28"/>
      <w:szCs w:val="28"/>
    </w:rPr>
  </w:style>
  <w:style w:type="paragraph" w:customStyle="1" w:styleId="Legenda1">
    <w:name w:val="Legenda1"/>
    <w:basedOn w:val="Normalny"/>
    <w:pPr>
      <w:suppressLineNumbers/>
      <w:spacing w:before="120" w:after="120"/>
    </w:pPr>
    <w:rPr>
      <w:rFonts w:cs="Lucida Sans"/>
      <w:i/>
      <w:iCs/>
      <w:sz w:val="24"/>
      <w:szCs w:val="24"/>
    </w:rPr>
  </w:style>
  <w:style w:type="paragraph" w:styleId="Tekstdymka">
    <w:name w:val="Balloon Text"/>
    <w:basedOn w:val="Normalny"/>
    <w:pPr>
      <w:spacing w:after="0" w:line="240" w:lineRule="auto"/>
    </w:pPr>
    <w:rPr>
      <w:rFonts w:ascii="Tahoma" w:hAnsi="Tahoma" w:cs="Tahoma"/>
      <w:sz w:val="16"/>
      <w:szCs w:val="16"/>
    </w:rPr>
  </w:style>
  <w:style w:type="paragraph" w:styleId="Nagwek">
    <w:name w:val="header"/>
    <w:basedOn w:val="Normalny"/>
    <w:pPr>
      <w:spacing w:after="0" w:line="240" w:lineRule="auto"/>
    </w:pPr>
  </w:style>
  <w:style w:type="paragraph" w:styleId="Stopka">
    <w:name w:val="footer"/>
    <w:basedOn w:val="Normalny"/>
    <w:pPr>
      <w:spacing w:after="0" w:line="240" w:lineRule="auto"/>
    </w:pPr>
  </w:style>
  <w:style w:type="paragraph" w:styleId="Bezodstpw">
    <w:name w:val="No Spacing"/>
    <w:qFormat/>
    <w:pPr>
      <w:suppressAutoHyphens/>
    </w:pPr>
    <w:rPr>
      <w:rFonts w:ascii="Calibri" w:eastAsia="Calibri" w:hAnsi="Calibri" w:cs="Calibri"/>
      <w:sz w:val="22"/>
      <w:szCs w:val="22"/>
    </w:rPr>
  </w:style>
  <w:style w:type="paragraph" w:styleId="NormalnyWeb">
    <w:name w:val="Normal (Web)"/>
    <w:basedOn w:val="Normalny"/>
    <w:uiPriority w:val="99"/>
    <w:pPr>
      <w:spacing w:before="280" w:after="280" w:line="240" w:lineRule="auto"/>
    </w:pPr>
    <w:rPr>
      <w:rFonts w:ascii="Times New Roman" w:hAnsi="Times New Roman" w:cs="Times New Roman"/>
      <w:sz w:val="24"/>
      <w:szCs w:val="24"/>
    </w:rPr>
  </w:style>
  <w:style w:type="paragraph" w:styleId="Akapitzlist">
    <w:name w:val="List Paragraph"/>
    <w:basedOn w:val="Normalny"/>
    <w:qFormat/>
    <w:pPr>
      <w:spacing w:after="0" w:line="240" w:lineRule="auto"/>
      <w:ind w:left="720"/>
      <w:contextualSpacing/>
    </w:pPr>
    <w:rPr>
      <w:rFonts w:ascii="Cambria" w:hAnsi="Cambria" w:cs="Cambria"/>
    </w:rPr>
  </w:style>
  <w:style w:type="paragraph" w:customStyle="1" w:styleId="standard">
    <w:name w:val="standard"/>
    <w:basedOn w:val="Normalny"/>
    <w:pPr>
      <w:spacing w:before="280" w:after="280" w:line="240" w:lineRule="auto"/>
    </w:pPr>
    <w:rPr>
      <w:rFonts w:ascii="Times New Roman" w:hAnsi="Times New Roman" w:cs="Times New Roman"/>
      <w:sz w:val="24"/>
      <w:szCs w:val="24"/>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customStyle="1" w:styleId="Nagwek1Znak">
    <w:name w:val="Nagłówek 1 Znak"/>
    <w:link w:val="Nagwek1"/>
    <w:rsid w:val="000556ED"/>
    <w:rPr>
      <w:rFonts w:ascii="Cambria" w:hAnsi="Cambria"/>
      <w:b/>
      <w:bCs/>
      <w:kern w:val="32"/>
      <w:sz w:val="32"/>
      <w:szCs w:val="32"/>
      <w:lang w:eastAsia="zh-CN"/>
    </w:rPr>
  </w:style>
  <w:style w:type="character" w:styleId="Pogrubienie">
    <w:name w:val="Strong"/>
    <w:uiPriority w:val="22"/>
    <w:qFormat/>
    <w:rsid w:val="008C6627"/>
    <w:rPr>
      <w:b/>
      <w:bCs/>
    </w:rPr>
  </w:style>
  <w:style w:type="paragraph" w:customStyle="1" w:styleId="Bezodstpw1">
    <w:name w:val="Bez odstępów1"/>
    <w:qFormat/>
    <w:rsid w:val="006648E8"/>
    <w:pPr>
      <w:suppressAutoHyphens/>
    </w:pPr>
    <w:rPr>
      <w:rFonts w:ascii="Calibri" w:eastAsia="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5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662</Words>
  <Characters>3976</Characters>
  <Application>Microsoft Office Word</Application>
  <DocSecurity>4</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Misiura Andrzej</dc:creator>
  <cp:lastModifiedBy>GOM</cp:lastModifiedBy>
  <cp:revision>2</cp:revision>
  <cp:lastPrinted>1900-12-31T23:00:00Z</cp:lastPrinted>
  <dcterms:created xsi:type="dcterms:W3CDTF">2016-11-22T10:53:00Z</dcterms:created>
  <dcterms:modified xsi:type="dcterms:W3CDTF">2016-11-22T10:53:00Z</dcterms:modified>
</cp:coreProperties>
</file>